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36C26" w14:textId="77777777" w:rsidR="00CB1F3C" w:rsidRPr="00AC6E6F" w:rsidRDefault="00000000">
      <w:pPr>
        <w:jc w:val="center"/>
        <w:rPr>
          <w:rFonts w:ascii="Seaford" w:hAnsi="Seaford"/>
          <w:b/>
          <w:bCs/>
        </w:rPr>
      </w:pPr>
      <w:r>
        <w:rPr>
          <w:rFonts w:ascii="Seaford" w:hAnsi="Seaford"/>
          <w:noProof/>
        </w:rPr>
        <w:pict w14:anchorId="6207ADE1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310.05pt;margin-top:-26.8pt;width:179.85pt;height:54pt;z-index:1" stroked="f">
            <v:textbox style="mso-next-textbox:#_x0000_s2050">
              <w:txbxContent>
                <w:p w14:paraId="04E5E98F" w14:textId="77777777" w:rsidR="00CB1F3C" w:rsidRPr="000E4C1A" w:rsidRDefault="00000000">
                  <w:r>
                    <w:pict w14:anchorId="1BA161B7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142.8pt;height:45.6pt">
                        <v:imagedata r:id="rId11" o:title=""/>
                      </v:shape>
                    </w:pict>
                  </w:r>
                </w:p>
                <w:p w14:paraId="033DD4BE" w14:textId="77777777" w:rsidR="00CB1F3C" w:rsidRDefault="00CB1F3C">
                  <w:pPr>
                    <w:rPr>
                      <w:sz w:val="14"/>
                      <w:szCs w:val="14"/>
                    </w:rPr>
                  </w:pPr>
                </w:p>
                <w:p w14:paraId="76171C91" w14:textId="77777777" w:rsidR="00CB1F3C" w:rsidRDefault="00CB1F3C" w:rsidP="00CC3437">
                  <w:pPr>
                    <w:rPr>
                      <w:sz w:val="20"/>
                      <w:szCs w:val="20"/>
                    </w:rPr>
                  </w:pPr>
                  <w:r>
                    <w:tab/>
                    <w:t xml:space="preserve">                 </w:t>
                  </w:r>
                </w:p>
              </w:txbxContent>
            </v:textbox>
          </v:shape>
        </w:pict>
      </w:r>
    </w:p>
    <w:p w14:paraId="5198BF7A" w14:textId="77777777" w:rsidR="00CB1F3C" w:rsidRPr="00AC6E6F" w:rsidRDefault="00CB1F3C">
      <w:pPr>
        <w:jc w:val="center"/>
        <w:rPr>
          <w:rFonts w:ascii="Seaford" w:hAnsi="Seaford"/>
          <w:b/>
          <w:bCs/>
        </w:rPr>
      </w:pPr>
    </w:p>
    <w:p w14:paraId="6B4E0857" w14:textId="77777777" w:rsidR="00CB1F3C" w:rsidRPr="00AC6E6F" w:rsidRDefault="00CB1F3C" w:rsidP="00EA4333">
      <w:pPr>
        <w:rPr>
          <w:rFonts w:ascii="Seaford" w:hAnsi="Seaford"/>
          <w:b/>
          <w:bCs/>
        </w:rPr>
      </w:pPr>
    </w:p>
    <w:p w14:paraId="2BA2E3B9" w14:textId="77777777" w:rsidR="00353223" w:rsidRPr="00AC6E6F" w:rsidRDefault="00CB1F3C" w:rsidP="00C520A2">
      <w:pPr>
        <w:pStyle w:val="Heading4"/>
        <w:rPr>
          <w:rFonts w:ascii="Seaford" w:hAnsi="Seaford"/>
        </w:rPr>
      </w:pPr>
      <w:r w:rsidRPr="00AC6E6F">
        <w:rPr>
          <w:rFonts w:ascii="Seaford" w:hAnsi="Seaford"/>
        </w:rPr>
        <w:t>Speaker Travel Reimbursement Policy</w:t>
      </w:r>
    </w:p>
    <w:p w14:paraId="2306FC43" w14:textId="77777777" w:rsidR="00CB1F3C" w:rsidRPr="00AC6E6F" w:rsidRDefault="00CB1F3C">
      <w:pPr>
        <w:rPr>
          <w:rFonts w:ascii="Seaford" w:hAnsi="Seaford"/>
          <w:sz w:val="22"/>
          <w:szCs w:val="22"/>
        </w:rPr>
      </w:pPr>
    </w:p>
    <w:p w14:paraId="5E0857D3" w14:textId="7C938432" w:rsidR="008A6D99" w:rsidRPr="00AC6E6F" w:rsidRDefault="00F57D7D">
      <w:pPr>
        <w:rPr>
          <w:rFonts w:ascii="Seaford" w:hAnsi="Seaford"/>
          <w:sz w:val="22"/>
          <w:szCs w:val="22"/>
        </w:rPr>
      </w:pPr>
      <w:r w:rsidRPr="7841DE0B">
        <w:rPr>
          <w:rFonts w:ascii="Seaford" w:hAnsi="Seaford"/>
          <w:sz w:val="22"/>
          <w:szCs w:val="22"/>
        </w:rPr>
        <w:t xml:space="preserve">The California Hospital Association (CHA) </w:t>
      </w:r>
      <w:r w:rsidR="008A6D99" w:rsidRPr="7841DE0B">
        <w:rPr>
          <w:rFonts w:ascii="Seaford" w:hAnsi="Seaford"/>
          <w:sz w:val="22"/>
          <w:szCs w:val="22"/>
        </w:rPr>
        <w:t>wi</w:t>
      </w:r>
      <w:r w:rsidRPr="7841DE0B">
        <w:rPr>
          <w:rFonts w:ascii="Seaford" w:hAnsi="Seaford"/>
          <w:sz w:val="22"/>
          <w:szCs w:val="22"/>
        </w:rPr>
        <w:t xml:space="preserve">ll reimburse </w:t>
      </w:r>
      <w:r w:rsidR="008A6D99" w:rsidRPr="7841DE0B">
        <w:rPr>
          <w:rFonts w:ascii="Seaford" w:hAnsi="Seaford"/>
          <w:sz w:val="22"/>
          <w:szCs w:val="22"/>
        </w:rPr>
        <w:t>speakers</w:t>
      </w:r>
      <w:r w:rsidRPr="7841DE0B">
        <w:rPr>
          <w:rFonts w:ascii="Seaford" w:hAnsi="Seaford"/>
          <w:sz w:val="22"/>
          <w:szCs w:val="22"/>
        </w:rPr>
        <w:t xml:space="preserve"> for travel</w:t>
      </w:r>
      <w:r w:rsidR="008A6D99" w:rsidRPr="7841DE0B">
        <w:rPr>
          <w:rFonts w:ascii="Seaford" w:hAnsi="Seaford"/>
          <w:sz w:val="22"/>
          <w:szCs w:val="22"/>
        </w:rPr>
        <w:t xml:space="preserve"> expenses</w:t>
      </w:r>
      <w:r w:rsidRPr="7841DE0B">
        <w:rPr>
          <w:rFonts w:ascii="Seaford" w:hAnsi="Seaford"/>
          <w:sz w:val="22"/>
          <w:szCs w:val="22"/>
        </w:rPr>
        <w:t xml:space="preserve"> to the</w:t>
      </w:r>
      <w:r w:rsidR="0044149F" w:rsidRPr="7841DE0B">
        <w:rPr>
          <w:rFonts w:ascii="Seaford" w:hAnsi="Seaford"/>
          <w:sz w:val="22"/>
          <w:szCs w:val="22"/>
        </w:rPr>
        <w:t xml:space="preserve"> </w:t>
      </w:r>
      <w:r w:rsidR="001205FD" w:rsidRPr="7841DE0B">
        <w:rPr>
          <w:rFonts w:ascii="Seaford" w:hAnsi="Seaford"/>
          <w:sz w:val="22"/>
          <w:szCs w:val="22"/>
        </w:rPr>
        <w:t>program.</w:t>
      </w:r>
      <w:r w:rsidRPr="7841DE0B">
        <w:rPr>
          <w:rFonts w:ascii="Seaford" w:hAnsi="Seaford"/>
          <w:sz w:val="22"/>
          <w:szCs w:val="22"/>
        </w:rPr>
        <w:t xml:space="preserve"> Speakers are encouraged to use the most reasonable and economical means of </w:t>
      </w:r>
      <w:r w:rsidR="23BBA34E" w:rsidRPr="7841DE0B">
        <w:rPr>
          <w:rFonts w:ascii="Seaford" w:hAnsi="Seaford"/>
          <w:sz w:val="22"/>
          <w:szCs w:val="22"/>
        </w:rPr>
        <w:t>travel,</w:t>
      </w:r>
      <w:r w:rsidR="0044149F" w:rsidRPr="7841DE0B">
        <w:rPr>
          <w:rFonts w:ascii="Seaford" w:hAnsi="Seaford"/>
          <w:sz w:val="22"/>
          <w:szCs w:val="22"/>
        </w:rPr>
        <w:t xml:space="preserve"> and all expenses must follow the guidelines below</w:t>
      </w:r>
      <w:r w:rsidRPr="7841DE0B">
        <w:rPr>
          <w:rFonts w:ascii="Seaford" w:hAnsi="Seaford"/>
          <w:sz w:val="22"/>
          <w:szCs w:val="22"/>
        </w:rPr>
        <w:t xml:space="preserve">. </w:t>
      </w:r>
      <w:r w:rsidR="008E7235" w:rsidRPr="008325E9">
        <w:rPr>
          <w:rFonts w:ascii="Seaford" w:hAnsi="Seaford"/>
          <w:b/>
          <w:bCs/>
          <w:sz w:val="22"/>
          <w:szCs w:val="22"/>
        </w:rPr>
        <w:t>All expenses must be supported with a</w:t>
      </w:r>
      <w:r w:rsidR="00EC4A12" w:rsidRPr="008325E9">
        <w:rPr>
          <w:rFonts w:ascii="Seaford" w:hAnsi="Seaford"/>
          <w:b/>
          <w:bCs/>
          <w:sz w:val="22"/>
          <w:szCs w:val="22"/>
        </w:rPr>
        <w:t>n itemized</w:t>
      </w:r>
      <w:r w:rsidR="008E7235" w:rsidRPr="008325E9">
        <w:rPr>
          <w:rFonts w:ascii="Seaford" w:hAnsi="Seaford"/>
          <w:b/>
          <w:bCs/>
          <w:sz w:val="22"/>
          <w:szCs w:val="22"/>
        </w:rPr>
        <w:t xml:space="preserve"> receipt.</w:t>
      </w:r>
    </w:p>
    <w:p w14:paraId="011E306B" w14:textId="77777777" w:rsidR="008A6D99" w:rsidRPr="00AC6E6F" w:rsidRDefault="008A6D99">
      <w:pPr>
        <w:rPr>
          <w:rFonts w:ascii="Seaford" w:hAnsi="Seaford"/>
          <w:sz w:val="22"/>
          <w:szCs w:val="22"/>
        </w:rPr>
      </w:pPr>
    </w:p>
    <w:p w14:paraId="7E342886" w14:textId="77777777" w:rsidR="00CB1F3C" w:rsidRPr="00AC6E6F" w:rsidRDefault="00CB1F3C" w:rsidP="002E2FFD">
      <w:pPr>
        <w:ind w:left="1680" w:hanging="1680"/>
        <w:rPr>
          <w:rFonts w:ascii="Seaford" w:hAnsi="Seaford"/>
          <w:sz w:val="22"/>
          <w:szCs w:val="22"/>
        </w:rPr>
      </w:pPr>
      <w:r w:rsidRPr="00AC6E6F">
        <w:rPr>
          <w:rFonts w:ascii="Seaford" w:hAnsi="Seaford"/>
          <w:sz w:val="22"/>
          <w:szCs w:val="22"/>
        </w:rPr>
        <w:t>Air Travel:</w:t>
      </w:r>
      <w:r w:rsidRPr="00AC6E6F">
        <w:rPr>
          <w:rFonts w:ascii="Seaford" w:hAnsi="Seaford"/>
          <w:sz w:val="22"/>
          <w:szCs w:val="22"/>
        </w:rPr>
        <w:tab/>
      </w:r>
      <w:r w:rsidR="00CC3437" w:rsidRPr="00AC6E6F">
        <w:rPr>
          <w:rFonts w:ascii="Seaford" w:hAnsi="Seaford"/>
          <w:sz w:val="22"/>
          <w:szCs w:val="22"/>
        </w:rPr>
        <w:t>Please make</w:t>
      </w:r>
      <w:r w:rsidR="0044149F" w:rsidRPr="00AC6E6F">
        <w:rPr>
          <w:rFonts w:ascii="Seaford" w:hAnsi="Seaford"/>
          <w:sz w:val="22"/>
          <w:szCs w:val="22"/>
        </w:rPr>
        <w:t xml:space="preserve"> your own flight arrangements</w:t>
      </w:r>
      <w:r w:rsidR="00CC3437" w:rsidRPr="00AC6E6F">
        <w:rPr>
          <w:rFonts w:ascii="Seaford" w:hAnsi="Seaford"/>
          <w:sz w:val="22"/>
          <w:szCs w:val="22"/>
        </w:rPr>
        <w:t xml:space="preserve">. </w:t>
      </w:r>
      <w:r w:rsidR="00F57D7D" w:rsidRPr="00AC6E6F">
        <w:rPr>
          <w:rFonts w:ascii="Seaford" w:hAnsi="Seaford"/>
          <w:sz w:val="22"/>
          <w:szCs w:val="22"/>
        </w:rPr>
        <w:t>Whenever possible, please arrange round-trip coach airfare 21 days before the event. CHA will reimburse air travel at the “coach” rate.</w:t>
      </w:r>
    </w:p>
    <w:p w14:paraId="32038A9A" w14:textId="77777777" w:rsidR="00CB1F3C" w:rsidRPr="00AC6E6F" w:rsidRDefault="00CB1F3C" w:rsidP="002E2FFD">
      <w:pPr>
        <w:ind w:left="1680" w:hanging="1680"/>
        <w:rPr>
          <w:rFonts w:ascii="Seaford" w:hAnsi="Seaford"/>
          <w:sz w:val="22"/>
          <w:szCs w:val="22"/>
        </w:rPr>
      </w:pPr>
    </w:p>
    <w:p w14:paraId="4CE906F1" w14:textId="28898A2C" w:rsidR="00CB1F3C" w:rsidRPr="00AC6E6F" w:rsidRDefault="00CB1F3C" w:rsidP="002E2FFD">
      <w:pPr>
        <w:ind w:left="1680" w:hanging="1680"/>
        <w:rPr>
          <w:rFonts w:ascii="Seaford" w:hAnsi="Seaford"/>
          <w:sz w:val="22"/>
          <w:szCs w:val="22"/>
        </w:rPr>
      </w:pPr>
      <w:r w:rsidRPr="7841DE0B">
        <w:rPr>
          <w:rFonts w:ascii="Seaford" w:hAnsi="Seaford"/>
          <w:sz w:val="22"/>
          <w:szCs w:val="22"/>
        </w:rPr>
        <w:t>Ground Travel:</w:t>
      </w:r>
      <w:r>
        <w:tab/>
      </w:r>
      <w:r w:rsidR="0044149F" w:rsidRPr="7841DE0B">
        <w:rPr>
          <w:rFonts w:ascii="Seaford" w:hAnsi="Seaford"/>
          <w:sz w:val="22"/>
          <w:szCs w:val="22"/>
        </w:rPr>
        <w:t xml:space="preserve">If you are driving to the </w:t>
      </w:r>
      <w:r w:rsidR="001205FD" w:rsidRPr="7841DE0B">
        <w:rPr>
          <w:rFonts w:ascii="Seaford" w:hAnsi="Seaford"/>
          <w:sz w:val="22"/>
          <w:szCs w:val="22"/>
        </w:rPr>
        <w:t>program</w:t>
      </w:r>
      <w:r w:rsidR="0044149F" w:rsidRPr="7841DE0B">
        <w:rPr>
          <w:rFonts w:ascii="Seaford" w:hAnsi="Seaford"/>
          <w:sz w:val="22"/>
          <w:szCs w:val="22"/>
        </w:rPr>
        <w:t>, automobile mil</w:t>
      </w:r>
      <w:r w:rsidR="00EA3BA6" w:rsidRPr="7841DE0B">
        <w:rPr>
          <w:rFonts w:ascii="Seaford" w:hAnsi="Seaford"/>
          <w:sz w:val="22"/>
          <w:szCs w:val="22"/>
        </w:rPr>
        <w:t>eage will be reimbursed at $0.</w:t>
      </w:r>
      <w:r w:rsidR="00F06808">
        <w:rPr>
          <w:rFonts w:ascii="Seaford" w:hAnsi="Seaford"/>
          <w:sz w:val="22"/>
          <w:szCs w:val="22"/>
        </w:rPr>
        <w:t>7</w:t>
      </w:r>
      <w:r w:rsidR="00E84142">
        <w:rPr>
          <w:rFonts w:ascii="Seaford" w:hAnsi="Seaford"/>
          <w:sz w:val="22"/>
          <w:szCs w:val="22"/>
        </w:rPr>
        <w:t>25</w:t>
      </w:r>
      <w:r w:rsidR="0044149F" w:rsidRPr="7841DE0B">
        <w:rPr>
          <w:rFonts w:ascii="Seaford" w:hAnsi="Seaford"/>
          <w:sz w:val="22"/>
          <w:szCs w:val="22"/>
        </w:rPr>
        <w:t xml:space="preserve"> cents per mile.</w:t>
      </w:r>
      <w:r w:rsidR="00EC4A12" w:rsidRPr="7841DE0B">
        <w:rPr>
          <w:rFonts w:ascii="Seaford" w:hAnsi="Seaford"/>
          <w:sz w:val="22"/>
          <w:szCs w:val="22"/>
        </w:rPr>
        <w:t xml:space="preserve"> Please provide documentation to support the mileage reimbursement request (i.e. MapQuest, Google Maps, etc.)</w:t>
      </w:r>
      <w:r w:rsidR="09A56177" w:rsidRPr="7841DE0B">
        <w:rPr>
          <w:rFonts w:ascii="Seaford" w:hAnsi="Seaford"/>
          <w:sz w:val="22"/>
          <w:szCs w:val="22"/>
        </w:rPr>
        <w:t>.</w:t>
      </w:r>
    </w:p>
    <w:p w14:paraId="22BC32F4" w14:textId="77777777" w:rsidR="00A00B39" w:rsidRPr="00AC6E6F" w:rsidRDefault="00A00B39" w:rsidP="002E2FFD">
      <w:pPr>
        <w:ind w:left="1680" w:hanging="1680"/>
        <w:rPr>
          <w:rFonts w:ascii="Seaford" w:hAnsi="Seaford"/>
          <w:sz w:val="22"/>
          <w:szCs w:val="22"/>
        </w:rPr>
      </w:pPr>
    </w:p>
    <w:p w14:paraId="28FB8798" w14:textId="477F5FF3" w:rsidR="00D311D8" w:rsidRPr="00AC6E6F" w:rsidRDefault="00CB1F3C" w:rsidP="002E2FFD">
      <w:pPr>
        <w:ind w:left="1680" w:hanging="1680"/>
        <w:rPr>
          <w:rFonts w:ascii="Seaford" w:hAnsi="Seaford"/>
          <w:sz w:val="22"/>
          <w:szCs w:val="22"/>
        </w:rPr>
      </w:pPr>
      <w:r w:rsidRPr="00AC6E6F">
        <w:rPr>
          <w:rFonts w:ascii="Seaford" w:hAnsi="Seaford"/>
          <w:sz w:val="22"/>
          <w:szCs w:val="22"/>
        </w:rPr>
        <w:t>Lodging:</w:t>
      </w:r>
      <w:r w:rsidRPr="00AC6E6F">
        <w:rPr>
          <w:rFonts w:ascii="Seaford" w:hAnsi="Seaford"/>
          <w:sz w:val="22"/>
          <w:szCs w:val="22"/>
        </w:rPr>
        <w:tab/>
      </w:r>
      <w:r w:rsidR="00EF01ED">
        <w:rPr>
          <w:rFonts w:ascii="Seaford" w:hAnsi="Seaford"/>
          <w:sz w:val="22"/>
          <w:szCs w:val="22"/>
        </w:rPr>
        <w:t>Please refer to your speaker letter.</w:t>
      </w:r>
    </w:p>
    <w:p w14:paraId="548D9A99" w14:textId="50B5E979" w:rsidR="00C520A2" w:rsidRPr="00AC6E6F" w:rsidRDefault="0044149F" w:rsidP="002E2FFD">
      <w:pPr>
        <w:ind w:left="1680" w:hanging="1680"/>
        <w:rPr>
          <w:rFonts w:ascii="Seaford" w:hAnsi="Seaford"/>
          <w:sz w:val="22"/>
          <w:szCs w:val="22"/>
        </w:rPr>
      </w:pPr>
      <w:r w:rsidRPr="00AC6E6F">
        <w:rPr>
          <w:rFonts w:ascii="Seaford" w:hAnsi="Seaford"/>
          <w:sz w:val="22"/>
          <w:szCs w:val="22"/>
        </w:rPr>
        <w:tab/>
      </w:r>
      <w:r w:rsidRPr="00AC6E6F">
        <w:rPr>
          <w:rFonts w:ascii="Seaford" w:hAnsi="Seaford"/>
          <w:sz w:val="22"/>
          <w:szCs w:val="22"/>
        </w:rPr>
        <w:br/>
      </w:r>
      <w:r w:rsidR="00CB1F3C" w:rsidRPr="00AC6E6F">
        <w:rPr>
          <w:rFonts w:ascii="Seaford" w:hAnsi="Seaford"/>
          <w:sz w:val="22"/>
          <w:szCs w:val="22"/>
        </w:rPr>
        <w:t xml:space="preserve">Only room and tax at the hotel will be covered on </w:t>
      </w:r>
      <w:r w:rsidR="00CC3437" w:rsidRPr="00AC6E6F">
        <w:rPr>
          <w:rFonts w:ascii="Seaford" w:hAnsi="Seaford"/>
          <w:sz w:val="22"/>
          <w:szCs w:val="22"/>
        </w:rPr>
        <w:t>CHA’s</w:t>
      </w:r>
      <w:r w:rsidR="00350E4B" w:rsidRPr="00AC6E6F">
        <w:rPr>
          <w:rFonts w:ascii="Seaford" w:hAnsi="Seaford"/>
          <w:sz w:val="22"/>
          <w:szCs w:val="22"/>
        </w:rPr>
        <w:t xml:space="preserve"> master account. </w:t>
      </w:r>
      <w:r w:rsidR="00CB1F3C" w:rsidRPr="00AC6E6F">
        <w:rPr>
          <w:rFonts w:ascii="Seaford" w:hAnsi="Seaford"/>
          <w:sz w:val="22"/>
          <w:szCs w:val="22"/>
        </w:rPr>
        <w:t xml:space="preserve">Speakers </w:t>
      </w:r>
      <w:r w:rsidR="00F57D7D" w:rsidRPr="00AC6E6F">
        <w:rPr>
          <w:rFonts w:ascii="Seaford" w:hAnsi="Seaford"/>
          <w:sz w:val="22"/>
          <w:szCs w:val="22"/>
        </w:rPr>
        <w:t>will</w:t>
      </w:r>
      <w:r w:rsidR="00CB1F3C" w:rsidRPr="00AC6E6F">
        <w:rPr>
          <w:rFonts w:ascii="Seaford" w:hAnsi="Seaford"/>
          <w:sz w:val="22"/>
          <w:szCs w:val="22"/>
        </w:rPr>
        <w:t xml:space="preserve"> pay all other hotel expenses upon checkout</w:t>
      </w:r>
      <w:r w:rsidR="00F57D7D" w:rsidRPr="00AC6E6F">
        <w:rPr>
          <w:rFonts w:ascii="Seaford" w:hAnsi="Seaford"/>
          <w:sz w:val="22"/>
          <w:szCs w:val="22"/>
        </w:rPr>
        <w:t xml:space="preserve"> and will be reimbursed for parking and meals as appropriate</w:t>
      </w:r>
      <w:r w:rsidR="00A00B39" w:rsidRPr="00AC6E6F">
        <w:rPr>
          <w:rFonts w:ascii="Seaford" w:hAnsi="Seaford"/>
          <w:sz w:val="22"/>
          <w:szCs w:val="22"/>
        </w:rPr>
        <w:t xml:space="preserve">. </w:t>
      </w:r>
      <w:r w:rsidR="00A00B39" w:rsidRPr="00AC6E6F">
        <w:rPr>
          <w:rFonts w:ascii="Seaford" w:hAnsi="Seaford"/>
          <w:b/>
          <w:sz w:val="22"/>
          <w:szCs w:val="22"/>
        </w:rPr>
        <w:t>Please note that</w:t>
      </w:r>
      <w:r w:rsidR="00353223" w:rsidRPr="00AC6E6F">
        <w:rPr>
          <w:rFonts w:ascii="Seaford" w:hAnsi="Seaford"/>
          <w:b/>
          <w:sz w:val="22"/>
          <w:szCs w:val="22"/>
        </w:rPr>
        <w:t xml:space="preserve"> alcohol, movies, telephone calls</w:t>
      </w:r>
      <w:r w:rsidR="00EA4333">
        <w:rPr>
          <w:rFonts w:ascii="Seaford" w:hAnsi="Seaford"/>
          <w:b/>
          <w:sz w:val="22"/>
          <w:szCs w:val="22"/>
        </w:rPr>
        <w:t>,</w:t>
      </w:r>
      <w:r w:rsidR="00353223" w:rsidRPr="00AC6E6F">
        <w:rPr>
          <w:rFonts w:ascii="Seaford" w:hAnsi="Seaford"/>
          <w:b/>
          <w:sz w:val="22"/>
          <w:szCs w:val="22"/>
        </w:rPr>
        <w:t xml:space="preserve"> </w:t>
      </w:r>
      <w:r w:rsidR="00A00B39" w:rsidRPr="00AC6E6F">
        <w:rPr>
          <w:rFonts w:ascii="Seaford" w:hAnsi="Seaford"/>
          <w:b/>
          <w:sz w:val="22"/>
          <w:szCs w:val="22"/>
        </w:rPr>
        <w:t>and other amenities are not covered.</w:t>
      </w:r>
      <w:r w:rsidRPr="00AC6E6F">
        <w:rPr>
          <w:rFonts w:ascii="Seaford" w:hAnsi="Seaford"/>
          <w:b/>
          <w:sz w:val="22"/>
          <w:szCs w:val="22"/>
        </w:rPr>
        <w:br/>
      </w:r>
    </w:p>
    <w:p w14:paraId="5770CB41" w14:textId="77777777" w:rsidR="00CB1F3C" w:rsidRPr="00AC6E6F" w:rsidRDefault="00CB1F3C" w:rsidP="002E2FFD">
      <w:pPr>
        <w:ind w:left="1680" w:hanging="1680"/>
        <w:rPr>
          <w:rFonts w:ascii="Seaford" w:hAnsi="Seaford"/>
          <w:sz w:val="22"/>
          <w:szCs w:val="22"/>
        </w:rPr>
      </w:pPr>
      <w:r w:rsidRPr="00AC6E6F">
        <w:rPr>
          <w:rFonts w:ascii="Seaford" w:hAnsi="Seaford"/>
          <w:sz w:val="22"/>
          <w:szCs w:val="22"/>
        </w:rPr>
        <w:t>Meals:</w:t>
      </w:r>
      <w:r w:rsidRPr="00AC6E6F">
        <w:rPr>
          <w:rFonts w:ascii="Seaford" w:hAnsi="Seaford"/>
          <w:sz w:val="22"/>
          <w:szCs w:val="22"/>
        </w:rPr>
        <w:tab/>
      </w:r>
      <w:r w:rsidR="00350E4B" w:rsidRPr="00AC6E6F">
        <w:rPr>
          <w:rFonts w:ascii="Seaford" w:hAnsi="Seaford"/>
          <w:sz w:val="22"/>
          <w:szCs w:val="22"/>
        </w:rPr>
        <w:t>CHA does not provide a “per</w:t>
      </w:r>
      <w:r w:rsidR="006434CE" w:rsidRPr="00AC6E6F">
        <w:rPr>
          <w:rFonts w:ascii="Seaford" w:hAnsi="Seaford"/>
          <w:sz w:val="22"/>
          <w:szCs w:val="22"/>
        </w:rPr>
        <w:t xml:space="preserve"> </w:t>
      </w:r>
      <w:r w:rsidR="00350E4B" w:rsidRPr="00AC6E6F">
        <w:rPr>
          <w:rFonts w:ascii="Seaford" w:hAnsi="Seaford"/>
          <w:sz w:val="22"/>
          <w:szCs w:val="22"/>
        </w:rPr>
        <w:t>diem” for meals, rather an allowance for meals taken not to exceed the following</w:t>
      </w:r>
      <w:r w:rsidR="00DA0D9D" w:rsidRPr="00AC6E6F">
        <w:rPr>
          <w:rFonts w:ascii="Seaford" w:hAnsi="Seaford"/>
          <w:sz w:val="22"/>
          <w:szCs w:val="22"/>
        </w:rPr>
        <w:t xml:space="preserve"> costs</w:t>
      </w:r>
      <w:r w:rsidR="00350E4B" w:rsidRPr="00AC6E6F">
        <w:rPr>
          <w:rFonts w:ascii="Seaford" w:hAnsi="Seaford"/>
          <w:sz w:val="22"/>
          <w:szCs w:val="22"/>
        </w:rPr>
        <w:t>:</w:t>
      </w:r>
    </w:p>
    <w:p w14:paraId="1D325721" w14:textId="532B31E6" w:rsidR="00CB1F3C" w:rsidRPr="00AC6E6F" w:rsidRDefault="008A6D99" w:rsidP="002E2FFD">
      <w:pPr>
        <w:numPr>
          <w:ilvl w:val="1"/>
          <w:numId w:val="5"/>
        </w:numPr>
        <w:ind w:firstLine="480"/>
        <w:rPr>
          <w:rFonts w:ascii="Seaford" w:hAnsi="Seaford"/>
          <w:sz w:val="22"/>
          <w:szCs w:val="22"/>
        </w:rPr>
      </w:pPr>
      <w:r w:rsidRPr="00AC6E6F">
        <w:rPr>
          <w:rFonts w:ascii="Seaford" w:hAnsi="Seaford"/>
          <w:sz w:val="22"/>
          <w:szCs w:val="22"/>
        </w:rPr>
        <w:t>Breakfast</w:t>
      </w:r>
      <w:r w:rsidRPr="00AC6E6F">
        <w:rPr>
          <w:rFonts w:ascii="Seaford" w:hAnsi="Seaford"/>
          <w:sz w:val="22"/>
          <w:szCs w:val="22"/>
        </w:rPr>
        <w:tab/>
        <w:t>$</w:t>
      </w:r>
      <w:r w:rsidR="008C18D1">
        <w:rPr>
          <w:rFonts w:ascii="Seaford" w:hAnsi="Seaford"/>
          <w:sz w:val="22"/>
          <w:szCs w:val="22"/>
        </w:rPr>
        <w:t>40</w:t>
      </w:r>
    </w:p>
    <w:p w14:paraId="2F4550A6" w14:textId="2366AE65" w:rsidR="00CB1F3C" w:rsidRPr="00AC6E6F" w:rsidRDefault="00CB1F3C" w:rsidP="002E2FFD">
      <w:pPr>
        <w:numPr>
          <w:ilvl w:val="1"/>
          <w:numId w:val="5"/>
        </w:numPr>
        <w:ind w:firstLine="480"/>
        <w:rPr>
          <w:rFonts w:ascii="Seaford" w:hAnsi="Seaford"/>
          <w:sz w:val="22"/>
          <w:szCs w:val="22"/>
        </w:rPr>
      </w:pPr>
      <w:r w:rsidRPr="00AC6E6F">
        <w:rPr>
          <w:rFonts w:ascii="Seaford" w:hAnsi="Seaford"/>
          <w:sz w:val="22"/>
          <w:szCs w:val="22"/>
        </w:rPr>
        <w:t>Lunch</w:t>
      </w:r>
      <w:r w:rsidRPr="00AC6E6F">
        <w:rPr>
          <w:rFonts w:ascii="Seaford" w:hAnsi="Seaford"/>
          <w:sz w:val="22"/>
          <w:szCs w:val="22"/>
        </w:rPr>
        <w:tab/>
      </w:r>
      <w:r w:rsidRPr="00AC6E6F">
        <w:rPr>
          <w:rFonts w:ascii="Seaford" w:hAnsi="Seaford"/>
          <w:sz w:val="22"/>
          <w:szCs w:val="22"/>
        </w:rPr>
        <w:tab/>
        <w:t>$</w:t>
      </w:r>
      <w:r w:rsidR="008C18D1">
        <w:rPr>
          <w:rFonts w:ascii="Seaford" w:hAnsi="Seaford"/>
          <w:sz w:val="22"/>
          <w:szCs w:val="22"/>
        </w:rPr>
        <w:t>50</w:t>
      </w:r>
    </w:p>
    <w:p w14:paraId="1133CAF9" w14:textId="414104AF" w:rsidR="00CB1F3C" w:rsidRPr="00AC6E6F" w:rsidRDefault="00F57D7D" w:rsidP="002E2FFD">
      <w:pPr>
        <w:numPr>
          <w:ilvl w:val="1"/>
          <w:numId w:val="5"/>
        </w:numPr>
        <w:ind w:firstLine="480"/>
        <w:rPr>
          <w:rFonts w:ascii="Seaford" w:hAnsi="Seaford"/>
          <w:sz w:val="22"/>
          <w:szCs w:val="22"/>
        </w:rPr>
      </w:pPr>
      <w:r w:rsidRPr="00AC6E6F">
        <w:rPr>
          <w:rFonts w:ascii="Seaford" w:hAnsi="Seaford"/>
          <w:sz w:val="22"/>
          <w:szCs w:val="22"/>
        </w:rPr>
        <w:t>Dinner</w:t>
      </w:r>
      <w:r w:rsidRPr="00AC6E6F">
        <w:rPr>
          <w:rFonts w:ascii="Seaford" w:hAnsi="Seaford"/>
          <w:sz w:val="22"/>
          <w:szCs w:val="22"/>
        </w:rPr>
        <w:tab/>
      </w:r>
      <w:r w:rsidRPr="00AC6E6F">
        <w:rPr>
          <w:rFonts w:ascii="Seaford" w:hAnsi="Seaford"/>
          <w:sz w:val="22"/>
          <w:szCs w:val="22"/>
        </w:rPr>
        <w:tab/>
        <w:t>$</w:t>
      </w:r>
      <w:r w:rsidR="008C18D1">
        <w:rPr>
          <w:rFonts w:ascii="Seaford" w:hAnsi="Seaford"/>
          <w:sz w:val="22"/>
          <w:szCs w:val="22"/>
        </w:rPr>
        <w:t>60</w:t>
      </w:r>
    </w:p>
    <w:p w14:paraId="0AFE5DB2" w14:textId="027CB422" w:rsidR="00432C05" w:rsidRPr="00AC6E6F" w:rsidRDefault="00432C05" w:rsidP="00432C05">
      <w:pPr>
        <w:ind w:left="1680"/>
        <w:rPr>
          <w:rFonts w:ascii="Seaford" w:hAnsi="Seaford"/>
          <w:sz w:val="22"/>
          <w:szCs w:val="22"/>
        </w:rPr>
      </w:pPr>
      <w:r w:rsidRPr="7841DE0B">
        <w:rPr>
          <w:rFonts w:ascii="Seaford" w:hAnsi="Seaford"/>
          <w:b/>
          <w:bCs/>
          <w:sz w:val="22"/>
          <w:szCs w:val="22"/>
        </w:rPr>
        <w:t>Please note that alcohol is not covered</w:t>
      </w:r>
      <w:r w:rsidR="75362C19" w:rsidRPr="7841DE0B">
        <w:rPr>
          <w:rFonts w:ascii="Seaford" w:hAnsi="Seaford"/>
          <w:b/>
          <w:bCs/>
          <w:sz w:val="22"/>
          <w:szCs w:val="22"/>
        </w:rPr>
        <w:t>,</w:t>
      </w:r>
      <w:r w:rsidRPr="7841DE0B">
        <w:rPr>
          <w:rFonts w:ascii="Seaford" w:hAnsi="Seaford"/>
          <w:b/>
          <w:bCs/>
          <w:sz w:val="22"/>
          <w:szCs w:val="22"/>
        </w:rPr>
        <w:t xml:space="preserve"> and an itemized receipt is required.</w:t>
      </w:r>
    </w:p>
    <w:p w14:paraId="5B5D21B8" w14:textId="77777777" w:rsidR="00CB1F3C" w:rsidRPr="00AC6E6F" w:rsidRDefault="00CB1F3C" w:rsidP="002E2FFD">
      <w:pPr>
        <w:ind w:left="1680" w:hanging="1680"/>
        <w:rPr>
          <w:rFonts w:ascii="Seaford" w:hAnsi="Seaford"/>
          <w:sz w:val="22"/>
          <w:szCs w:val="22"/>
        </w:rPr>
      </w:pPr>
    </w:p>
    <w:p w14:paraId="1EE3888E" w14:textId="77777777" w:rsidR="00CB1F3C" w:rsidRPr="00AC6E6F" w:rsidRDefault="00350E4B" w:rsidP="002E2FFD">
      <w:pPr>
        <w:ind w:left="1680" w:hanging="1680"/>
        <w:rPr>
          <w:rFonts w:ascii="Seaford" w:hAnsi="Seaford"/>
          <w:sz w:val="22"/>
          <w:szCs w:val="22"/>
        </w:rPr>
      </w:pPr>
      <w:r w:rsidRPr="00AC6E6F">
        <w:rPr>
          <w:rFonts w:ascii="Seaford" w:hAnsi="Seaford"/>
          <w:sz w:val="22"/>
          <w:szCs w:val="22"/>
        </w:rPr>
        <w:t>Materials</w:t>
      </w:r>
      <w:r w:rsidR="00CB1F3C" w:rsidRPr="00AC6E6F">
        <w:rPr>
          <w:rFonts w:ascii="Seaford" w:hAnsi="Seaford"/>
          <w:sz w:val="22"/>
          <w:szCs w:val="22"/>
        </w:rPr>
        <w:t>:</w:t>
      </w:r>
      <w:r w:rsidR="00CB1F3C" w:rsidRPr="00AC6E6F">
        <w:rPr>
          <w:rFonts w:ascii="Seaford" w:hAnsi="Seaford"/>
          <w:sz w:val="22"/>
          <w:szCs w:val="22"/>
        </w:rPr>
        <w:tab/>
        <w:t xml:space="preserve">CHA provides </w:t>
      </w:r>
      <w:r w:rsidRPr="00AC6E6F">
        <w:rPr>
          <w:rFonts w:ascii="Seaford" w:hAnsi="Seaford"/>
          <w:sz w:val="22"/>
          <w:szCs w:val="22"/>
        </w:rPr>
        <w:t>electronic format or copies</w:t>
      </w:r>
      <w:r w:rsidR="00CB1F3C" w:rsidRPr="00AC6E6F">
        <w:rPr>
          <w:rFonts w:ascii="Seaford" w:hAnsi="Seaford"/>
          <w:sz w:val="22"/>
          <w:szCs w:val="22"/>
        </w:rPr>
        <w:t xml:space="preserve"> for </w:t>
      </w:r>
      <w:r w:rsidR="00CC3437" w:rsidRPr="00AC6E6F">
        <w:rPr>
          <w:rFonts w:ascii="Seaford" w:hAnsi="Seaford"/>
          <w:sz w:val="22"/>
          <w:szCs w:val="22"/>
        </w:rPr>
        <w:t>presentation</w:t>
      </w:r>
      <w:r w:rsidR="00CB1F3C" w:rsidRPr="00AC6E6F">
        <w:rPr>
          <w:rFonts w:ascii="Seaford" w:hAnsi="Seaford"/>
          <w:sz w:val="22"/>
          <w:szCs w:val="22"/>
        </w:rPr>
        <w:t xml:space="preserve"> handouts</w:t>
      </w:r>
      <w:r w:rsidR="00A00B39" w:rsidRPr="00AC6E6F">
        <w:rPr>
          <w:rFonts w:ascii="Seaford" w:hAnsi="Seaford"/>
          <w:sz w:val="22"/>
          <w:szCs w:val="22"/>
        </w:rPr>
        <w:t>.</w:t>
      </w:r>
    </w:p>
    <w:p w14:paraId="19FA7AF7" w14:textId="77777777" w:rsidR="00FB68C8" w:rsidRPr="00AC6E6F" w:rsidRDefault="00FB68C8">
      <w:pPr>
        <w:ind w:left="1872" w:hanging="1872"/>
        <w:rPr>
          <w:rFonts w:ascii="Seaford" w:hAnsi="Seaford"/>
          <w:sz w:val="22"/>
          <w:szCs w:val="22"/>
        </w:rPr>
      </w:pPr>
    </w:p>
    <w:p w14:paraId="509B0656" w14:textId="77777777" w:rsidR="006E4CA0" w:rsidRDefault="00FB68C8" w:rsidP="00552FF1">
      <w:pPr>
        <w:rPr>
          <w:rFonts w:ascii="Seaford" w:hAnsi="Seaford"/>
          <w:sz w:val="22"/>
          <w:szCs w:val="22"/>
        </w:rPr>
      </w:pPr>
      <w:r w:rsidRPr="00AC6E6F">
        <w:rPr>
          <w:rFonts w:ascii="Seaford" w:hAnsi="Seaford"/>
          <w:sz w:val="22"/>
          <w:szCs w:val="22"/>
        </w:rPr>
        <w:t>Please submit requests for reimbursement to CHA</w:t>
      </w:r>
      <w:r w:rsidR="001205FD" w:rsidRPr="00AC6E6F">
        <w:rPr>
          <w:rFonts w:ascii="Seaford" w:hAnsi="Seaford"/>
          <w:sz w:val="22"/>
          <w:szCs w:val="22"/>
        </w:rPr>
        <w:t xml:space="preserve"> no later than </w:t>
      </w:r>
      <w:r w:rsidR="00353223" w:rsidRPr="00AC6E6F">
        <w:rPr>
          <w:rFonts w:ascii="Seaford" w:hAnsi="Seaford"/>
          <w:sz w:val="22"/>
          <w:szCs w:val="22"/>
        </w:rPr>
        <w:t>14</w:t>
      </w:r>
      <w:r w:rsidR="001205FD" w:rsidRPr="00AC6E6F">
        <w:rPr>
          <w:rFonts w:ascii="Seaford" w:hAnsi="Seaford"/>
          <w:sz w:val="22"/>
          <w:szCs w:val="22"/>
        </w:rPr>
        <w:t xml:space="preserve"> days after the program</w:t>
      </w:r>
      <w:r w:rsidRPr="00AC6E6F">
        <w:rPr>
          <w:rFonts w:ascii="Seaford" w:hAnsi="Seaford"/>
          <w:sz w:val="22"/>
          <w:szCs w:val="22"/>
        </w:rPr>
        <w:t xml:space="preserve">. Expenses submitted after </w:t>
      </w:r>
      <w:r w:rsidR="00353223" w:rsidRPr="00AC6E6F">
        <w:rPr>
          <w:rFonts w:ascii="Seaford" w:hAnsi="Seaford"/>
          <w:sz w:val="22"/>
          <w:szCs w:val="22"/>
        </w:rPr>
        <w:t>60 days</w:t>
      </w:r>
      <w:r w:rsidR="001205FD" w:rsidRPr="00AC6E6F">
        <w:rPr>
          <w:rFonts w:ascii="Seaford" w:hAnsi="Seaford"/>
          <w:sz w:val="22"/>
          <w:szCs w:val="22"/>
        </w:rPr>
        <w:t xml:space="preserve"> cannot </w:t>
      </w:r>
      <w:r w:rsidRPr="00AC6E6F">
        <w:rPr>
          <w:rFonts w:ascii="Seaford" w:hAnsi="Seaford"/>
          <w:sz w:val="22"/>
          <w:szCs w:val="22"/>
        </w:rPr>
        <w:t xml:space="preserve">be reimbursed. </w:t>
      </w:r>
      <w:r w:rsidR="008A6D99" w:rsidRPr="00AC6E6F">
        <w:rPr>
          <w:rFonts w:ascii="Seaford" w:hAnsi="Seaford"/>
          <w:sz w:val="22"/>
          <w:szCs w:val="22"/>
        </w:rPr>
        <w:t>Mail</w:t>
      </w:r>
      <w:r w:rsidR="009F3885">
        <w:rPr>
          <w:rFonts w:ascii="Seaford" w:hAnsi="Seaford"/>
          <w:sz w:val="22"/>
          <w:szCs w:val="22"/>
        </w:rPr>
        <w:t>/email</w:t>
      </w:r>
      <w:r w:rsidR="008A6D99" w:rsidRPr="00AC6E6F">
        <w:rPr>
          <w:rFonts w:ascii="Seaford" w:hAnsi="Seaford"/>
          <w:sz w:val="22"/>
          <w:szCs w:val="22"/>
        </w:rPr>
        <w:t xml:space="preserve"> the completed </w:t>
      </w:r>
      <w:r w:rsidR="00517A3C" w:rsidRPr="00AC6E6F">
        <w:rPr>
          <w:rFonts w:ascii="Seaford" w:hAnsi="Seaford"/>
          <w:sz w:val="22"/>
          <w:szCs w:val="22"/>
        </w:rPr>
        <w:t xml:space="preserve">IRS W-9 form and </w:t>
      </w:r>
      <w:r w:rsidR="00EA3BA6" w:rsidRPr="00AC6E6F">
        <w:rPr>
          <w:rFonts w:ascii="Seaford" w:hAnsi="Seaford"/>
          <w:sz w:val="22"/>
          <w:szCs w:val="22"/>
        </w:rPr>
        <w:t>Speaker Travel</w:t>
      </w:r>
      <w:r w:rsidR="008A6D99" w:rsidRPr="00AC6E6F">
        <w:rPr>
          <w:rFonts w:ascii="Seaford" w:hAnsi="Seaford"/>
          <w:sz w:val="22"/>
          <w:szCs w:val="22"/>
        </w:rPr>
        <w:t xml:space="preserve"> Expense Form al</w:t>
      </w:r>
      <w:r w:rsidRPr="00AC6E6F">
        <w:rPr>
          <w:rFonts w:ascii="Seaford" w:hAnsi="Seaford"/>
          <w:sz w:val="22"/>
          <w:szCs w:val="22"/>
        </w:rPr>
        <w:t xml:space="preserve">ong </w:t>
      </w:r>
      <w:r w:rsidR="00517A3C" w:rsidRPr="00AC6E6F">
        <w:rPr>
          <w:rFonts w:ascii="Seaford" w:hAnsi="Seaford"/>
          <w:sz w:val="22"/>
          <w:szCs w:val="22"/>
        </w:rPr>
        <w:t xml:space="preserve">with accompanying </w:t>
      </w:r>
      <w:r w:rsidR="008A6D99" w:rsidRPr="00AC6E6F">
        <w:rPr>
          <w:rFonts w:ascii="Seaford" w:hAnsi="Seaford"/>
          <w:sz w:val="22"/>
          <w:szCs w:val="22"/>
        </w:rPr>
        <w:t>receipts to:</w:t>
      </w:r>
    </w:p>
    <w:p w14:paraId="394C253B" w14:textId="49A64CF3" w:rsidR="00517A3C" w:rsidRPr="00AC6E6F" w:rsidRDefault="006E4CA0" w:rsidP="00552FF1">
      <w:pPr>
        <w:rPr>
          <w:rFonts w:ascii="Seaford" w:hAnsi="Seaford"/>
          <w:sz w:val="22"/>
          <w:szCs w:val="22"/>
        </w:rPr>
      </w:pPr>
      <w:r>
        <w:rPr>
          <w:rFonts w:ascii="Seaford" w:hAnsi="Seaford"/>
          <w:sz w:val="22"/>
          <w:szCs w:val="22"/>
        </w:rPr>
        <w:tab/>
      </w:r>
      <w:r>
        <w:rPr>
          <w:rFonts w:ascii="Seaford" w:hAnsi="Seaford"/>
          <w:sz w:val="22"/>
          <w:szCs w:val="22"/>
        </w:rPr>
        <w:tab/>
      </w:r>
      <w:r>
        <w:rPr>
          <w:rFonts w:ascii="Seaford" w:hAnsi="Seaford"/>
          <w:sz w:val="22"/>
          <w:szCs w:val="22"/>
        </w:rPr>
        <w:tab/>
      </w:r>
      <w:r>
        <w:rPr>
          <w:rFonts w:ascii="Seaford" w:hAnsi="Seaford"/>
          <w:sz w:val="22"/>
          <w:szCs w:val="22"/>
        </w:rPr>
        <w:tab/>
      </w:r>
      <w:r>
        <w:rPr>
          <w:rFonts w:ascii="Seaford" w:hAnsi="Seaford"/>
          <w:sz w:val="22"/>
          <w:szCs w:val="22"/>
        </w:rPr>
        <w:tab/>
        <w:t xml:space="preserve">  </w:t>
      </w:r>
      <w:hyperlink r:id="rId12" w:history="1">
        <w:r w:rsidRPr="000A44D0">
          <w:rPr>
            <w:rStyle w:val="Hyperlink"/>
            <w:rFonts w:ascii="Seaford" w:hAnsi="Seaford"/>
            <w:sz w:val="22"/>
            <w:szCs w:val="22"/>
          </w:rPr>
          <w:t>education@calhospital.org</w:t>
        </w:r>
      </w:hyperlink>
      <w:r>
        <w:rPr>
          <w:rFonts w:ascii="Seaford" w:hAnsi="Seaford"/>
          <w:sz w:val="22"/>
          <w:szCs w:val="22"/>
        </w:rPr>
        <w:t xml:space="preserve"> </w:t>
      </w:r>
      <w:r w:rsidR="008A6D99" w:rsidRPr="00AC6E6F">
        <w:rPr>
          <w:rFonts w:ascii="Seaford" w:hAnsi="Seaford"/>
          <w:sz w:val="22"/>
          <w:szCs w:val="22"/>
        </w:rPr>
        <w:tab/>
      </w:r>
    </w:p>
    <w:p w14:paraId="393D178F" w14:textId="2867EFDB" w:rsidR="008A6D99" w:rsidRPr="00AC6E6F" w:rsidRDefault="00517A3C" w:rsidP="008A6D99">
      <w:pPr>
        <w:ind w:left="1872" w:hanging="1872"/>
        <w:jc w:val="both"/>
        <w:rPr>
          <w:rFonts w:ascii="Seaford" w:hAnsi="Seaford"/>
          <w:sz w:val="22"/>
          <w:szCs w:val="22"/>
        </w:rPr>
      </w:pPr>
      <w:r w:rsidRPr="00AC6E6F">
        <w:rPr>
          <w:rFonts w:ascii="Seaford" w:hAnsi="Seaford"/>
          <w:sz w:val="22"/>
          <w:szCs w:val="22"/>
        </w:rPr>
        <w:tab/>
      </w:r>
      <w:r w:rsidR="008A6D99" w:rsidRPr="00AC6E6F">
        <w:rPr>
          <w:rFonts w:ascii="Seaford" w:hAnsi="Seaford"/>
          <w:sz w:val="22"/>
          <w:szCs w:val="22"/>
        </w:rPr>
        <w:t>California Hospital Association</w:t>
      </w:r>
    </w:p>
    <w:p w14:paraId="77BD9B98" w14:textId="77777777" w:rsidR="008A6D99" w:rsidRPr="00AC6E6F" w:rsidRDefault="008A6D99" w:rsidP="008A6D99">
      <w:pPr>
        <w:ind w:left="1872" w:hanging="1872"/>
        <w:jc w:val="both"/>
        <w:rPr>
          <w:rFonts w:ascii="Seaford" w:hAnsi="Seaford"/>
          <w:sz w:val="22"/>
          <w:szCs w:val="22"/>
        </w:rPr>
      </w:pPr>
      <w:r w:rsidRPr="00AC6E6F">
        <w:rPr>
          <w:rFonts w:ascii="Seaford" w:hAnsi="Seaford"/>
          <w:sz w:val="22"/>
          <w:szCs w:val="22"/>
        </w:rPr>
        <w:tab/>
        <w:t>Education Department</w:t>
      </w:r>
    </w:p>
    <w:p w14:paraId="4006FD78" w14:textId="77777777" w:rsidR="00851886" w:rsidRPr="00AC6E6F" w:rsidRDefault="008A6D99">
      <w:pPr>
        <w:ind w:left="1872" w:hanging="1872"/>
        <w:rPr>
          <w:rFonts w:ascii="Seaford" w:hAnsi="Seaford"/>
          <w:sz w:val="22"/>
          <w:szCs w:val="22"/>
        </w:rPr>
      </w:pPr>
      <w:r w:rsidRPr="00AC6E6F">
        <w:rPr>
          <w:rFonts w:ascii="Seaford" w:hAnsi="Seaford"/>
          <w:sz w:val="22"/>
          <w:szCs w:val="22"/>
        </w:rPr>
        <w:tab/>
        <w:t xml:space="preserve">1215 K Street, Suite </w:t>
      </w:r>
      <w:r w:rsidR="00AC6E6F">
        <w:rPr>
          <w:rFonts w:ascii="Seaford" w:hAnsi="Seaford"/>
          <w:sz w:val="22"/>
          <w:szCs w:val="22"/>
        </w:rPr>
        <w:t>7</w:t>
      </w:r>
      <w:r w:rsidRPr="00AC6E6F">
        <w:rPr>
          <w:rFonts w:ascii="Seaford" w:hAnsi="Seaford"/>
          <w:sz w:val="22"/>
          <w:szCs w:val="22"/>
        </w:rPr>
        <w:t>00</w:t>
      </w:r>
    </w:p>
    <w:p w14:paraId="6736CA1F" w14:textId="77777777" w:rsidR="00851886" w:rsidRPr="00AC6E6F" w:rsidRDefault="008A6D99">
      <w:pPr>
        <w:ind w:left="1872" w:hanging="1872"/>
        <w:rPr>
          <w:rFonts w:ascii="Seaford" w:hAnsi="Seaford"/>
          <w:sz w:val="22"/>
          <w:szCs w:val="22"/>
        </w:rPr>
      </w:pPr>
      <w:r w:rsidRPr="00AC6E6F">
        <w:rPr>
          <w:rFonts w:ascii="Seaford" w:hAnsi="Seaford"/>
          <w:sz w:val="22"/>
          <w:szCs w:val="22"/>
        </w:rPr>
        <w:tab/>
        <w:t>Sacramento, CA  95814</w:t>
      </w:r>
    </w:p>
    <w:p w14:paraId="3BF4E5D2" w14:textId="77777777" w:rsidR="00851886" w:rsidRPr="00AC6E6F" w:rsidRDefault="00851886">
      <w:pPr>
        <w:ind w:left="1872" w:hanging="1872"/>
        <w:rPr>
          <w:rFonts w:ascii="Seaford" w:hAnsi="Seaford"/>
          <w:sz w:val="22"/>
          <w:szCs w:val="22"/>
        </w:rPr>
      </w:pPr>
    </w:p>
    <w:p w14:paraId="3D218BF8" w14:textId="77777777" w:rsidR="00353223" w:rsidRPr="00AC6E6F" w:rsidRDefault="00353223" w:rsidP="00AC6E6F">
      <w:pPr>
        <w:rPr>
          <w:rFonts w:ascii="Seaford" w:hAnsi="Seaford"/>
          <w:i/>
          <w:sz w:val="22"/>
          <w:szCs w:val="22"/>
        </w:rPr>
      </w:pPr>
      <w:r w:rsidRPr="00AC6E6F">
        <w:rPr>
          <w:rFonts w:ascii="Seaford" w:hAnsi="Seaford"/>
          <w:i/>
          <w:sz w:val="22"/>
          <w:szCs w:val="22"/>
        </w:rPr>
        <w:t xml:space="preserve">For assistance, please contact </w:t>
      </w:r>
      <w:r w:rsidR="006A3BC6">
        <w:rPr>
          <w:rFonts w:ascii="Seaford" w:hAnsi="Seaford"/>
          <w:i/>
          <w:sz w:val="22"/>
          <w:szCs w:val="22"/>
        </w:rPr>
        <w:t>CHA Education</w:t>
      </w:r>
    </w:p>
    <w:p w14:paraId="4B038B66" w14:textId="77777777" w:rsidR="005C60F0" w:rsidRPr="00AC6E6F" w:rsidRDefault="00353223" w:rsidP="005C60F0">
      <w:pPr>
        <w:pStyle w:val="Heading1"/>
        <w:ind w:left="1872"/>
        <w:jc w:val="left"/>
        <w:rPr>
          <w:rFonts w:ascii="Seaford" w:hAnsi="Seaford"/>
          <w:b w:val="0"/>
          <w:sz w:val="22"/>
          <w:szCs w:val="22"/>
          <w:lang w:val="fr-FR"/>
        </w:rPr>
      </w:pPr>
      <w:r w:rsidRPr="00AC6E6F">
        <w:rPr>
          <w:rFonts w:ascii="Seaford" w:hAnsi="Seaford"/>
          <w:b w:val="0"/>
          <w:sz w:val="22"/>
          <w:szCs w:val="22"/>
          <w:lang w:val="fr-FR"/>
        </w:rPr>
        <w:t>Phone: 916-552-7</w:t>
      </w:r>
      <w:r w:rsidR="006A3BC6">
        <w:rPr>
          <w:rFonts w:ascii="Seaford" w:hAnsi="Seaford"/>
          <w:b w:val="0"/>
          <w:sz w:val="22"/>
          <w:szCs w:val="22"/>
          <w:lang w:val="fr-FR"/>
        </w:rPr>
        <w:t>637</w:t>
      </w:r>
      <w:r w:rsidRPr="00AC6E6F">
        <w:rPr>
          <w:rFonts w:ascii="Seaford" w:hAnsi="Seaford"/>
          <w:b w:val="0"/>
          <w:sz w:val="22"/>
          <w:szCs w:val="22"/>
          <w:lang w:val="fr-FR"/>
        </w:rPr>
        <w:t xml:space="preserve">, Email: </w:t>
      </w:r>
      <w:hyperlink r:id="rId13" w:history="1">
        <w:r w:rsidR="006A3BC6" w:rsidRPr="003A4170">
          <w:rPr>
            <w:rStyle w:val="Hyperlink"/>
            <w:rFonts w:ascii="Seaford" w:hAnsi="Seaford"/>
            <w:b w:val="0"/>
            <w:sz w:val="22"/>
            <w:szCs w:val="22"/>
            <w:lang w:val="fr-FR"/>
          </w:rPr>
          <w:t>education@calhospital.org</w:t>
        </w:r>
      </w:hyperlink>
      <w:r w:rsidR="006A3BC6">
        <w:rPr>
          <w:rFonts w:ascii="Seaford" w:hAnsi="Seaford"/>
          <w:b w:val="0"/>
          <w:sz w:val="22"/>
          <w:szCs w:val="22"/>
          <w:lang w:val="fr-FR"/>
        </w:rPr>
        <w:t xml:space="preserve"> </w:t>
      </w:r>
      <w:r w:rsidR="00AC6E6F">
        <w:rPr>
          <w:rFonts w:ascii="Seaford" w:hAnsi="Seaford"/>
          <w:b w:val="0"/>
          <w:sz w:val="22"/>
          <w:szCs w:val="22"/>
          <w:lang w:val="fr-FR"/>
        </w:rPr>
        <w:t xml:space="preserve"> </w:t>
      </w:r>
    </w:p>
    <w:sectPr w:rsidR="005C60F0" w:rsidRPr="00AC6E6F" w:rsidSect="00851886">
      <w:footerReference w:type="default" r:id="rId14"/>
      <w:pgSz w:w="12240" w:h="15840" w:code="1"/>
      <w:pgMar w:top="1440" w:right="1296" w:bottom="720" w:left="129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3F3E5" w14:textId="77777777" w:rsidR="00C667D5" w:rsidRDefault="00C667D5">
      <w:r>
        <w:separator/>
      </w:r>
    </w:p>
  </w:endnote>
  <w:endnote w:type="continuationSeparator" w:id="0">
    <w:p w14:paraId="75DCFC8B" w14:textId="77777777" w:rsidR="00C667D5" w:rsidRDefault="00C66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aford">
    <w:charset w:val="00"/>
    <w:family w:val="auto"/>
    <w:pitch w:val="variable"/>
    <w:sig w:usb0="80000003" w:usb1="00000001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AA212" w14:textId="2B6D938E" w:rsidR="00EF4A7E" w:rsidRPr="005C60F0" w:rsidRDefault="008C18D1" w:rsidP="00EF4A7E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8</w:t>
    </w:r>
    <w:r w:rsidR="00432C05">
      <w:rPr>
        <w:sz w:val="16"/>
        <w:szCs w:val="16"/>
      </w:rPr>
      <w:t>/</w:t>
    </w:r>
    <w:r w:rsidR="00273ACF">
      <w:rPr>
        <w:sz w:val="16"/>
        <w:szCs w:val="16"/>
      </w:rPr>
      <w:t>2</w:t>
    </w:r>
    <w:r>
      <w:rPr>
        <w:sz w:val="16"/>
        <w:szCs w:val="16"/>
      </w:rPr>
      <w:t>5</w:t>
    </w:r>
  </w:p>
  <w:p w14:paraId="1990CB92" w14:textId="77777777" w:rsidR="005C60F0" w:rsidRDefault="005C60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FEEA0" w14:textId="77777777" w:rsidR="00C667D5" w:rsidRDefault="00C667D5">
      <w:r>
        <w:separator/>
      </w:r>
    </w:p>
  </w:footnote>
  <w:footnote w:type="continuationSeparator" w:id="0">
    <w:p w14:paraId="4FC5B89B" w14:textId="77777777" w:rsidR="00C667D5" w:rsidRDefault="00C667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9B14280"/>
    <w:multiLevelType w:val="hybridMultilevel"/>
    <w:tmpl w:val="EED028EE"/>
    <w:lvl w:ilvl="0" w:tplc="FFFFFFFF">
      <w:start w:val="1"/>
      <w:numFmt w:val="bullet"/>
      <w:lvlText w:val=""/>
      <w:legacy w:legacy="1" w:legacySpace="0" w:legacyIndent="360"/>
      <w:lvlJc w:val="left"/>
      <w:pPr>
        <w:ind w:left="25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71C20BE"/>
    <w:multiLevelType w:val="hybridMultilevel"/>
    <w:tmpl w:val="9BEE9518"/>
    <w:lvl w:ilvl="0" w:tplc="FFFFFFFF">
      <w:start w:val="1"/>
      <w:numFmt w:val="bullet"/>
      <w:lvlText w:val=""/>
      <w:legacy w:legacy="1" w:legacySpace="0" w:legacyIndent="360"/>
      <w:lvlJc w:val="left"/>
      <w:pPr>
        <w:ind w:left="2520" w:hanging="360"/>
      </w:pPr>
      <w:rPr>
        <w:rFonts w:ascii="Symbol" w:hAnsi="Symbol" w:cs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A260EDF"/>
    <w:multiLevelType w:val="multilevel"/>
    <w:tmpl w:val="EED028EE"/>
    <w:lvl w:ilvl="0">
      <w:start w:val="1"/>
      <w:numFmt w:val="bullet"/>
      <w:lvlText w:val=""/>
      <w:legacy w:legacy="1" w:legacySpace="0" w:legacyIndent="360"/>
      <w:lvlJc w:val="left"/>
      <w:pPr>
        <w:ind w:left="25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0057565"/>
    <w:multiLevelType w:val="hybridMultilevel"/>
    <w:tmpl w:val="E5B03E66"/>
    <w:lvl w:ilvl="0" w:tplc="FFFFFFFF">
      <w:start w:val="1"/>
      <w:numFmt w:val="bullet"/>
      <w:lvlText w:val=""/>
      <w:legacy w:legacy="1" w:legacySpace="0" w:legacyIndent="360"/>
      <w:lvlJc w:val="left"/>
      <w:pPr>
        <w:ind w:left="300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cs="Wingdings" w:hint="default"/>
      </w:rPr>
    </w:lvl>
  </w:abstractNum>
  <w:num w:numId="1" w16cid:durableId="962462729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2520" w:hanging="360"/>
        </w:pPr>
        <w:rPr>
          <w:rFonts w:ascii="Symbol" w:hAnsi="Symbol" w:cs="Symbol" w:hint="default"/>
        </w:rPr>
      </w:lvl>
    </w:lvlOverride>
  </w:num>
  <w:num w:numId="2" w16cid:durableId="130053932">
    <w:abstractNumId w:val="4"/>
  </w:num>
  <w:num w:numId="3" w16cid:durableId="739787000">
    <w:abstractNumId w:val="1"/>
  </w:num>
  <w:num w:numId="4" w16cid:durableId="457646928">
    <w:abstractNumId w:val="3"/>
  </w:num>
  <w:num w:numId="5" w16cid:durableId="1509058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6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51886"/>
    <w:rsid w:val="0000280F"/>
    <w:rsid w:val="00017F7C"/>
    <w:rsid w:val="00037FE6"/>
    <w:rsid w:val="000848CB"/>
    <w:rsid w:val="0009129E"/>
    <w:rsid w:val="00096480"/>
    <w:rsid w:val="000B71AC"/>
    <w:rsid w:val="000D697B"/>
    <w:rsid w:val="000E4C1A"/>
    <w:rsid w:val="000F00A1"/>
    <w:rsid w:val="000F2D12"/>
    <w:rsid w:val="001205FD"/>
    <w:rsid w:val="00155EB0"/>
    <w:rsid w:val="00156301"/>
    <w:rsid w:val="00220F2C"/>
    <w:rsid w:val="002229E5"/>
    <w:rsid w:val="00273ACF"/>
    <w:rsid w:val="00293E40"/>
    <w:rsid w:val="002E2FFD"/>
    <w:rsid w:val="002E77F3"/>
    <w:rsid w:val="0032675A"/>
    <w:rsid w:val="00350E4B"/>
    <w:rsid w:val="00353223"/>
    <w:rsid w:val="00374F42"/>
    <w:rsid w:val="00400A8F"/>
    <w:rsid w:val="004037BB"/>
    <w:rsid w:val="00416DC3"/>
    <w:rsid w:val="0043291A"/>
    <w:rsid w:val="00432C05"/>
    <w:rsid w:val="0044149F"/>
    <w:rsid w:val="00455DEC"/>
    <w:rsid w:val="00472481"/>
    <w:rsid w:val="00486C4E"/>
    <w:rsid w:val="004B3FE0"/>
    <w:rsid w:val="004C359B"/>
    <w:rsid w:val="004D4AE9"/>
    <w:rsid w:val="0051283E"/>
    <w:rsid w:val="00517A3C"/>
    <w:rsid w:val="00527454"/>
    <w:rsid w:val="00543AEA"/>
    <w:rsid w:val="00552FF1"/>
    <w:rsid w:val="005928B0"/>
    <w:rsid w:val="005A5DAF"/>
    <w:rsid w:val="005C60F0"/>
    <w:rsid w:val="005D224C"/>
    <w:rsid w:val="00607886"/>
    <w:rsid w:val="00614C04"/>
    <w:rsid w:val="006434CE"/>
    <w:rsid w:val="00650E79"/>
    <w:rsid w:val="00670700"/>
    <w:rsid w:val="00687B5E"/>
    <w:rsid w:val="006A3BC6"/>
    <w:rsid w:val="006A6D01"/>
    <w:rsid w:val="006B097D"/>
    <w:rsid w:val="006E027A"/>
    <w:rsid w:val="006E2125"/>
    <w:rsid w:val="006E4CA0"/>
    <w:rsid w:val="006F2EB9"/>
    <w:rsid w:val="00721424"/>
    <w:rsid w:val="007568EE"/>
    <w:rsid w:val="00772BED"/>
    <w:rsid w:val="00777CE9"/>
    <w:rsid w:val="007A24CF"/>
    <w:rsid w:val="007B2427"/>
    <w:rsid w:val="007D322C"/>
    <w:rsid w:val="007D4C0F"/>
    <w:rsid w:val="007E2A57"/>
    <w:rsid w:val="007F441E"/>
    <w:rsid w:val="007F6627"/>
    <w:rsid w:val="008226AD"/>
    <w:rsid w:val="008325E9"/>
    <w:rsid w:val="00851886"/>
    <w:rsid w:val="00852120"/>
    <w:rsid w:val="008A3A24"/>
    <w:rsid w:val="008A6D99"/>
    <w:rsid w:val="008C18D1"/>
    <w:rsid w:val="008E7235"/>
    <w:rsid w:val="00905F68"/>
    <w:rsid w:val="0091454E"/>
    <w:rsid w:val="00926F0F"/>
    <w:rsid w:val="00945183"/>
    <w:rsid w:val="00991AA0"/>
    <w:rsid w:val="009F3885"/>
    <w:rsid w:val="00A00B39"/>
    <w:rsid w:val="00A024F9"/>
    <w:rsid w:val="00A764E2"/>
    <w:rsid w:val="00A96FC3"/>
    <w:rsid w:val="00A9761B"/>
    <w:rsid w:val="00AA110C"/>
    <w:rsid w:val="00AB0186"/>
    <w:rsid w:val="00AB7CEA"/>
    <w:rsid w:val="00AC6E6F"/>
    <w:rsid w:val="00AE4054"/>
    <w:rsid w:val="00B26C93"/>
    <w:rsid w:val="00B56EBB"/>
    <w:rsid w:val="00B624F9"/>
    <w:rsid w:val="00B7743B"/>
    <w:rsid w:val="00BA3E11"/>
    <w:rsid w:val="00BB19B6"/>
    <w:rsid w:val="00BB4EDB"/>
    <w:rsid w:val="00C260C7"/>
    <w:rsid w:val="00C266CA"/>
    <w:rsid w:val="00C520A2"/>
    <w:rsid w:val="00C667D5"/>
    <w:rsid w:val="00CB1F3C"/>
    <w:rsid w:val="00CC3437"/>
    <w:rsid w:val="00CD4581"/>
    <w:rsid w:val="00CE402C"/>
    <w:rsid w:val="00CF4D05"/>
    <w:rsid w:val="00D216A2"/>
    <w:rsid w:val="00D311D8"/>
    <w:rsid w:val="00D33B9E"/>
    <w:rsid w:val="00D661F6"/>
    <w:rsid w:val="00D872C9"/>
    <w:rsid w:val="00D93F1C"/>
    <w:rsid w:val="00DA0D9D"/>
    <w:rsid w:val="00DB541B"/>
    <w:rsid w:val="00DF051C"/>
    <w:rsid w:val="00DF337C"/>
    <w:rsid w:val="00E144E8"/>
    <w:rsid w:val="00E2798B"/>
    <w:rsid w:val="00E73F90"/>
    <w:rsid w:val="00E771D3"/>
    <w:rsid w:val="00E831E6"/>
    <w:rsid w:val="00E84142"/>
    <w:rsid w:val="00E94B65"/>
    <w:rsid w:val="00E977A0"/>
    <w:rsid w:val="00EA3BA6"/>
    <w:rsid w:val="00EA4333"/>
    <w:rsid w:val="00EB2F9F"/>
    <w:rsid w:val="00EC4A12"/>
    <w:rsid w:val="00EF01ED"/>
    <w:rsid w:val="00EF125C"/>
    <w:rsid w:val="00EF4676"/>
    <w:rsid w:val="00EF4A7E"/>
    <w:rsid w:val="00F06808"/>
    <w:rsid w:val="00F24E8E"/>
    <w:rsid w:val="00F35FD5"/>
    <w:rsid w:val="00F50078"/>
    <w:rsid w:val="00F504F8"/>
    <w:rsid w:val="00F53876"/>
    <w:rsid w:val="00F57D7D"/>
    <w:rsid w:val="00F631B1"/>
    <w:rsid w:val="00F9704D"/>
    <w:rsid w:val="00FA3B9B"/>
    <w:rsid w:val="00FB68C8"/>
    <w:rsid w:val="00FC61E5"/>
    <w:rsid w:val="00FD6EFC"/>
    <w:rsid w:val="00FF3BEC"/>
    <w:rsid w:val="00FF528B"/>
    <w:rsid w:val="00FF6101"/>
    <w:rsid w:val="09A56177"/>
    <w:rsid w:val="23BBA34E"/>
    <w:rsid w:val="75362C19"/>
    <w:rsid w:val="7841D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oNotEmbedSmartTags/>
  <w:decimalSymbol w:val="."/>
  <w:listSeparator w:val=","/>
  <w14:docId w14:val="7760E53D"/>
  <w15:chartTrackingRefBased/>
  <w15:docId w15:val="{63E3FA77-9B12-46A8-A38A-0AE1D3629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left="1440" w:hanging="1872"/>
      <w:jc w:val="center"/>
      <w:outlineLvl w:val="0"/>
    </w:pPr>
    <w:rPr>
      <w:rFonts w:ascii="Tahoma" w:hAnsi="Tahoma" w:cs="Tahoma"/>
      <w:b/>
      <w:bCs/>
      <w:i/>
      <w:iCs/>
      <w:sz w:val="18"/>
      <w:szCs w:val="1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ahoma" w:hAnsi="Tahoma" w:cs="Tahoma"/>
      <w:b/>
      <w:bCs/>
      <w:sz w:val="40"/>
      <w:szCs w:val="4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  <w:iCs/>
      <w:sz w:val="17"/>
      <w:szCs w:val="17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B0186"/>
    <w:rPr>
      <w:rFonts w:ascii="Tahoma" w:hAnsi="Tahoma" w:cs="Tahoma"/>
      <w:sz w:val="16"/>
      <w:szCs w:val="16"/>
    </w:rPr>
  </w:style>
  <w:style w:type="character" w:styleId="Hyperlink">
    <w:name w:val="Hyperlink"/>
    <w:rsid w:val="004B3FE0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5C60F0"/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AC6E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ducation@calhospital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ducation@calhospital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f3480-43b5-41b1-85ea-73a5c6b642f3">
      <Terms xmlns="http://schemas.microsoft.com/office/infopath/2007/PartnerControls"/>
    </lcf76f155ced4ddcb4097134ff3c332f>
    <TaxCatchAll xmlns="3fdd88e1-fcca-4d5b-87dc-3715d17779b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B3D146E4CB444BBE731E9A02EE6B02" ma:contentTypeVersion="19" ma:contentTypeDescription="Create a new document." ma:contentTypeScope="" ma:versionID="14b3560558aca309b6e13f55f4d5edec">
  <xsd:schema xmlns:xsd="http://www.w3.org/2001/XMLSchema" xmlns:xs="http://www.w3.org/2001/XMLSchema" xmlns:p="http://schemas.microsoft.com/office/2006/metadata/properties" xmlns:ns2="1a6f3480-43b5-41b1-85ea-73a5c6b642f3" xmlns:ns3="3fdd88e1-fcca-4d5b-87dc-3715d17779b5" targetNamespace="http://schemas.microsoft.com/office/2006/metadata/properties" ma:root="true" ma:fieldsID="cb828e250459b10311aa2d1df780307c" ns2:_="" ns3:_="">
    <xsd:import namespace="1a6f3480-43b5-41b1-85ea-73a5c6b642f3"/>
    <xsd:import namespace="3fdd88e1-fcca-4d5b-87dc-3715d17779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f3480-43b5-41b1-85ea-73a5c6b642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12d16c8-d7a8-429d-8311-ece1885a54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d88e1-fcca-4d5b-87dc-3715d17779b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5a0f83-3f18-4a44-8f8c-b2779323138a}" ma:internalName="TaxCatchAll" ma:showField="CatchAllData" ma:web="3fdd88e1-fcca-4d5b-87dc-3715d17779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BC0895-B01E-4B8B-8CEC-E59C65C085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79F787-A85B-40A7-8B98-5F0A3B703D2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FCD322F-EC0F-4EA7-A8B8-D6CC6D35BB12}">
  <ds:schemaRefs>
    <ds:schemaRef ds:uri="http://schemas.microsoft.com/office/2006/metadata/properties"/>
    <ds:schemaRef ds:uri="http://schemas.microsoft.com/office/infopath/2007/PartnerControls"/>
    <ds:schemaRef ds:uri="1a6f3480-43b5-41b1-85ea-73a5c6b642f3"/>
    <ds:schemaRef ds:uri="3fdd88e1-fcca-4d5b-87dc-3715d17779b5"/>
  </ds:schemaRefs>
</ds:datastoreItem>
</file>

<file path=customXml/itemProps4.xml><?xml version="1.0" encoding="utf-8"?>
<ds:datastoreItem xmlns:ds="http://schemas.openxmlformats.org/officeDocument/2006/customXml" ds:itemID="{A6352512-5A52-428D-8EEA-3CCF1F4391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f3480-43b5-41b1-85ea-73a5c6b642f3"/>
    <ds:schemaRef ds:uri="3fdd88e1-fcca-4d5b-87dc-3715d17779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1689</Characters>
  <Application>Microsoft Office Word</Application>
  <DocSecurity>0</DocSecurity>
  <Lines>14</Lines>
  <Paragraphs>3</Paragraphs>
  <ScaleCrop>false</ScaleCrop>
  <Company>HASC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Healthcare Education Resource Center</dc:title>
  <dc:subject/>
  <dc:creator>PC User</dc:creator>
  <cp:keywords/>
  <cp:lastModifiedBy>Jessica Lightle</cp:lastModifiedBy>
  <cp:revision>4</cp:revision>
  <cp:lastPrinted>2014-12-05T17:24:00Z</cp:lastPrinted>
  <dcterms:created xsi:type="dcterms:W3CDTF">2026-03-30T22:08:00Z</dcterms:created>
  <dcterms:modified xsi:type="dcterms:W3CDTF">2026-06-30T19:00:00Z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Jessica Lightle</vt:lpwstr>
  </property>
  <property fmtid="{D5CDD505-2E9C-101B-9397-08002B2CF9AE}" pid="3" name="Order">
    <vt:lpwstr>1267600.00000000</vt:lpwstr>
  </property>
  <property fmtid="{D5CDD505-2E9C-101B-9397-08002B2CF9AE}" pid="4" name="display_urn:schemas-microsoft-com:office:office#Author">
    <vt:lpwstr>Jessica Lightle</vt:lpwstr>
  </property>
  <property fmtid="{D5CDD505-2E9C-101B-9397-08002B2CF9AE}" pid="5" name="MediaServiceImageTags">
    <vt:lpwstr/>
  </property>
  <property fmtid="{D5CDD505-2E9C-101B-9397-08002B2CF9AE}" pid="6" name="GrammarlyDocumentId">
    <vt:lpwstr>5400e0f0-44b1-41a1-a504-ab89b8746411</vt:lpwstr>
  </property>
  <property fmtid="{D5CDD505-2E9C-101B-9397-08002B2CF9AE}" pid="7" name="ContentTypeId">
    <vt:lpwstr>0x0101001AB3D146E4CB444BBE731E9A02EE6B02</vt:lpwstr>
  </property>
</Properties>
</file>