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48" w:rsidRDefault="00EB7548" w:rsidP="00EB7548">
      <w:pPr>
        <w:pStyle w:val="Title"/>
      </w:pPr>
      <w:bookmarkStart w:id="0" w:name="_GoBack"/>
      <w:bookmarkEnd w:id="0"/>
      <w:r>
        <w:t xml:space="preserve">Incident Response Guide: </w:t>
      </w:r>
      <w:r w:rsidR="00C7754A">
        <w:t>Wildland Fire</w:t>
      </w:r>
    </w:p>
    <w:p w:rsidR="00EB7548" w:rsidRPr="00456887" w:rsidRDefault="00EB7548" w:rsidP="00456887">
      <w:pPr>
        <w:pStyle w:val="Heading1"/>
        <w:ind w:left="2160" w:hanging="2160"/>
        <w:rPr>
          <w:color w:val="4F81BD" w:themeColor="accent1"/>
        </w:rPr>
      </w:pPr>
      <w:r w:rsidRPr="00456887">
        <w:rPr>
          <w:color w:val="4F81BD" w:themeColor="accent1"/>
        </w:rPr>
        <w:t>Mission</w:t>
      </w:r>
    </w:p>
    <w:p w:rsidR="00EB7548" w:rsidRDefault="00EB7548" w:rsidP="00EB7548">
      <w:pPr>
        <w:spacing w:after="0"/>
        <w:rPr>
          <w:rFonts w:cstheme="minorHAnsi"/>
          <w:sz w:val="24"/>
          <w:szCs w:val="24"/>
        </w:rPr>
      </w:pPr>
      <w:r w:rsidRPr="00A46CBD">
        <w:rPr>
          <w:rFonts w:cstheme="minorHAnsi"/>
          <w:sz w:val="24"/>
          <w:szCs w:val="24"/>
        </w:rPr>
        <w:t>To ensure a safe environment for staff, patients, visitors</w:t>
      </w:r>
      <w:r>
        <w:rPr>
          <w:rFonts w:cstheme="minorHAnsi"/>
          <w:sz w:val="24"/>
          <w:szCs w:val="24"/>
        </w:rPr>
        <w:t>,</w:t>
      </w:r>
      <w:r w:rsidRPr="00A46CBD">
        <w:rPr>
          <w:rFonts w:cstheme="minorHAnsi"/>
          <w:sz w:val="24"/>
          <w:szCs w:val="24"/>
        </w:rPr>
        <w:t xml:space="preserve"> and the </w:t>
      </w:r>
      <w:r w:rsidR="00C15F67">
        <w:rPr>
          <w:rFonts w:cstheme="minorHAnsi"/>
          <w:sz w:val="24"/>
          <w:szCs w:val="24"/>
        </w:rPr>
        <w:t>hospital</w:t>
      </w:r>
      <w:r w:rsidRPr="00A46CBD">
        <w:rPr>
          <w:rFonts w:cstheme="minorHAnsi"/>
          <w:sz w:val="24"/>
          <w:szCs w:val="24"/>
        </w:rPr>
        <w:t xml:space="preserve"> when</w:t>
      </w:r>
      <w:r w:rsidR="003F15A7">
        <w:rPr>
          <w:rFonts w:cstheme="minorHAnsi"/>
          <w:sz w:val="24"/>
          <w:szCs w:val="24"/>
        </w:rPr>
        <w:t xml:space="preserve"> a wildland fire may or may not impact the safety and structural integrity of the hospital or availability of services; and to provide the safe continuation of care for patients, visitors, and those seeking care when a wildland fire is in the area.</w:t>
      </w:r>
    </w:p>
    <w:p w:rsidR="00EB7548" w:rsidRPr="00882EB3" w:rsidRDefault="00EB7548" w:rsidP="00EB7548">
      <w:pPr>
        <w:pStyle w:val="Heading1"/>
        <w:ind w:left="2160" w:hanging="2160"/>
        <w:rPr>
          <w:color w:val="4F81BD" w:themeColor="accent1"/>
        </w:rPr>
      </w:pPr>
      <w:r w:rsidRPr="00882EB3">
        <w:rPr>
          <w:color w:val="4F81BD" w:themeColor="accent1"/>
        </w:rPr>
        <w:t>Directions</w:t>
      </w:r>
    </w:p>
    <w:p w:rsidR="00E16E49" w:rsidRPr="00E16E49" w:rsidRDefault="00E16E49" w:rsidP="00E16E49">
      <w:pPr>
        <w:spacing w:line="240" w:lineRule="auto"/>
        <w:contextualSpacing/>
        <w:rPr>
          <w:sz w:val="24"/>
          <w:szCs w:val="24"/>
        </w:rPr>
      </w:pPr>
      <w:r w:rsidRPr="00E16E49">
        <w:rPr>
          <w:sz w:val="24"/>
          <w:szCs w:val="24"/>
        </w:rPr>
        <w:t xml:space="preserve">Read this entire response guide and review the Hospital Incident Management Team </w:t>
      </w:r>
      <w:r w:rsidR="00AD0E6A">
        <w:rPr>
          <w:sz w:val="24"/>
          <w:szCs w:val="24"/>
        </w:rPr>
        <w:t>Activation</w:t>
      </w:r>
      <w:r w:rsidRPr="00E16E49">
        <w:rPr>
          <w:sz w:val="24"/>
          <w:szCs w:val="24"/>
        </w:rPr>
        <w:t xml:space="preserve"> chart.</w:t>
      </w:r>
      <w:r w:rsidR="00456887">
        <w:rPr>
          <w:sz w:val="24"/>
          <w:szCs w:val="24"/>
        </w:rPr>
        <w:t xml:space="preserve"> </w:t>
      </w:r>
      <w:r w:rsidRPr="00E16E49">
        <w:rPr>
          <w:sz w:val="24"/>
          <w:szCs w:val="24"/>
        </w:rPr>
        <w:t xml:space="preserve">Use this response guide as an aid in reviewing </w:t>
      </w:r>
      <w:r w:rsidR="00C15F67">
        <w:rPr>
          <w:sz w:val="24"/>
          <w:szCs w:val="24"/>
        </w:rPr>
        <w:t xml:space="preserve">hospital </w:t>
      </w:r>
      <w:r w:rsidR="00CD39E4">
        <w:rPr>
          <w:sz w:val="24"/>
          <w:szCs w:val="24"/>
        </w:rPr>
        <w:t>plans for wildland f</w:t>
      </w:r>
      <w:r w:rsidRPr="00E16E49">
        <w:rPr>
          <w:sz w:val="24"/>
          <w:szCs w:val="24"/>
        </w:rPr>
        <w:t xml:space="preserve">ire response. </w:t>
      </w:r>
    </w:p>
    <w:p w:rsidR="00EB7548" w:rsidRPr="00882EB3" w:rsidRDefault="00EB7548" w:rsidP="00EB7548">
      <w:pPr>
        <w:pStyle w:val="Heading1"/>
        <w:rPr>
          <w:color w:val="4F81BD" w:themeColor="accent1"/>
        </w:rPr>
      </w:pPr>
      <w:r w:rsidRPr="00882EB3">
        <w:rPr>
          <w:color w:val="4F81BD" w:themeColor="accent1"/>
        </w:rPr>
        <w:t>Objectives</w:t>
      </w:r>
    </w:p>
    <w:tbl>
      <w:tblPr>
        <w:tblW w:w="0" w:type="auto"/>
        <w:tblLayout w:type="fixed"/>
        <w:tblLook w:val="04A0" w:firstRow="1" w:lastRow="0" w:firstColumn="1" w:lastColumn="0" w:noHBand="0" w:noVBand="1"/>
      </w:tblPr>
      <w:tblGrid>
        <w:gridCol w:w="11016"/>
      </w:tblGrid>
      <w:tr w:rsidR="00EB7548" w:rsidRPr="00B53B97" w:rsidTr="005F202C">
        <w:tc>
          <w:tcPr>
            <w:tcW w:w="11016" w:type="dxa"/>
          </w:tcPr>
          <w:p w:rsidR="00EB7548" w:rsidRPr="007C12C9" w:rsidRDefault="00E16E49" w:rsidP="00EB7548">
            <w:pPr>
              <w:pStyle w:val="ListParagraph"/>
              <w:numPr>
                <w:ilvl w:val="0"/>
                <w:numId w:val="2"/>
              </w:numPr>
              <w:spacing w:after="0"/>
              <w:rPr>
                <w:sz w:val="24"/>
                <w:szCs w:val="24"/>
                <w:lang w:val="en-CA"/>
              </w:rPr>
            </w:pPr>
            <w:r w:rsidRPr="00947218">
              <w:rPr>
                <w:sz w:val="24"/>
                <w:szCs w:val="24"/>
              </w:rPr>
              <w:t>Ensure the continued safety of patient</w:t>
            </w:r>
            <w:r w:rsidR="00CD39E4">
              <w:rPr>
                <w:sz w:val="24"/>
                <w:szCs w:val="24"/>
              </w:rPr>
              <w:t>s</w:t>
            </w:r>
            <w:r w:rsidRPr="00947218">
              <w:rPr>
                <w:sz w:val="24"/>
                <w:szCs w:val="24"/>
              </w:rPr>
              <w:t>, staff</w:t>
            </w:r>
            <w:r>
              <w:rPr>
                <w:sz w:val="24"/>
                <w:szCs w:val="24"/>
              </w:rPr>
              <w:t>,</w:t>
            </w:r>
            <w:r w:rsidRPr="00947218">
              <w:rPr>
                <w:sz w:val="24"/>
                <w:szCs w:val="24"/>
              </w:rPr>
              <w:t xml:space="preserve"> and visitors</w:t>
            </w:r>
          </w:p>
        </w:tc>
      </w:tr>
      <w:tr w:rsidR="00EB7548" w:rsidRPr="00B53B97" w:rsidTr="005F202C">
        <w:tc>
          <w:tcPr>
            <w:tcW w:w="11016" w:type="dxa"/>
          </w:tcPr>
          <w:p w:rsidR="00EB7548" w:rsidRPr="007C12C9" w:rsidRDefault="00E16E49" w:rsidP="00EB7548">
            <w:pPr>
              <w:pStyle w:val="ListParagraph"/>
              <w:numPr>
                <w:ilvl w:val="0"/>
                <w:numId w:val="2"/>
              </w:numPr>
              <w:spacing w:after="0"/>
              <w:rPr>
                <w:rFonts w:cs="Tahoma"/>
                <w:sz w:val="24"/>
                <w:szCs w:val="24"/>
              </w:rPr>
            </w:pPr>
            <w:r w:rsidRPr="00947218">
              <w:rPr>
                <w:sz w:val="24"/>
                <w:szCs w:val="24"/>
              </w:rPr>
              <w:t xml:space="preserve">Ensure the continuation of patient care services during </w:t>
            </w:r>
            <w:r>
              <w:rPr>
                <w:sz w:val="24"/>
                <w:szCs w:val="24"/>
              </w:rPr>
              <w:t>and after a wildland fire event</w:t>
            </w:r>
            <w:r w:rsidR="00C7754A">
              <w:rPr>
                <w:sz w:val="24"/>
                <w:szCs w:val="24"/>
              </w:rPr>
              <w:t xml:space="preserve"> including patient and staff evacuation if required</w:t>
            </w:r>
          </w:p>
        </w:tc>
      </w:tr>
      <w:tr w:rsidR="00EB7548" w:rsidRPr="00B53B97" w:rsidTr="00114598">
        <w:trPr>
          <w:trHeight w:val="279"/>
        </w:trPr>
        <w:tc>
          <w:tcPr>
            <w:tcW w:w="11016" w:type="dxa"/>
          </w:tcPr>
          <w:p w:rsidR="00EB7548" w:rsidRPr="007C12C9" w:rsidRDefault="00E16E49" w:rsidP="00456887">
            <w:pPr>
              <w:pStyle w:val="ListParagraph"/>
              <w:numPr>
                <w:ilvl w:val="0"/>
                <w:numId w:val="2"/>
              </w:numPr>
              <w:spacing w:after="0"/>
              <w:rPr>
                <w:rFonts w:cs="Tahoma"/>
                <w:sz w:val="24"/>
                <w:szCs w:val="24"/>
              </w:rPr>
            </w:pPr>
            <w:r w:rsidRPr="00947218">
              <w:rPr>
                <w:sz w:val="24"/>
                <w:szCs w:val="24"/>
              </w:rPr>
              <w:t>Protect the physical environment when a wildland fire threatens your</w:t>
            </w:r>
            <w:r w:rsidR="00393B7E">
              <w:rPr>
                <w:sz w:val="24"/>
                <w:szCs w:val="24"/>
              </w:rPr>
              <w:t xml:space="preserve"> </w:t>
            </w:r>
            <w:r w:rsidR="00C15F67">
              <w:rPr>
                <w:sz w:val="24"/>
                <w:szCs w:val="24"/>
              </w:rPr>
              <w:t xml:space="preserve">hospital </w:t>
            </w:r>
            <w:r w:rsidR="00393B7E">
              <w:rPr>
                <w:sz w:val="24"/>
                <w:szCs w:val="24"/>
              </w:rPr>
              <w:t>and</w:t>
            </w:r>
            <w:r>
              <w:rPr>
                <w:sz w:val="24"/>
                <w:szCs w:val="24"/>
              </w:rPr>
              <w:t xml:space="preserve"> the </w:t>
            </w:r>
            <w:r w:rsidR="00CD39E4">
              <w:rPr>
                <w:sz w:val="24"/>
                <w:szCs w:val="24"/>
              </w:rPr>
              <w:t>region</w:t>
            </w:r>
          </w:p>
        </w:tc>
      </w:tr>
    </w:tbl>
    <w:p w:rsidR="00EB7548" w:rsidRDefault="00EB7548"/>
    <w:p w:rsidR="00EB7548" w:rsidRDefault="00EB7548" w:rsidP="00EB7548">
      <w:r>
        <w:br w:type="page"/>
      </w:r>
    </w:p>
    <w:tbl>
      <w:tblPr>
        <w:tblStyle w:val="TableGrid"/>
        <w:tblW w:w="0" w:type="auto"/>
        <w:tblLook w:val="04A0" w:firstRow="1" w:lastRow="0" w:firstColumn="1" w:lastColumn="0" w:noHBand="0" w:noVBand="1"/>
      </w:tblPr>
      <w:tblGrid>
        <w:gridCol w:w="2199"/>
        <w:gridCol w:w="2226"/>
        <w:gridCol w:w="723"/>
        <w:gridCol w:w="4950"/>
        <w:gridCol w:w="918"/>
      </w:tblGrid>
      <w:tr w:rsidR="00EB7548" w:rsidTr="00EB7548">
        <w:tc>
          <w:tcPr>
            <w:tcW w:w="11016" w:type="dxa"/>
            <w:gridSpan w:val="5"/>
            <w:shd w:val="clear" w:color="auto" w:fill="000000" w:themeFill="text1"/>
          </w:tcPr>
          <w:p w:rsidR="00EB7548" w:rsidRPr="002C4C12" w:rsidRDefault="00456887" w:rsidP="00CD39E4">
            <w:pPr>
              <w:spacing w:before="120" w:after="120"/>
            </w:pPr>
            <w:r>
              <w:rPr>
                <w:b/>
                <w:color w:val="FFFFFF" w:themeColor="background1"/>
                <w:sz w:val="28"/>
                <w:szCs w:val="28"/>
              </w:rPr>
              <w:lastRenderedPageBreak/>
              <w:t xml:space="preserve">Immediate Response (0 </w:t>
            </w:r>
            <w:r w:rsidR="00EB7548" w:rsidRPr="002C4C12">
              <w:rPr>
                <w:b/>
                <w:color w:val="FFFFFF" w:themeColor="background1"/>
                <w:sz w:val="28"/>
                <w:szCs w:val="28"/>
              </w:rPr>
              <w:t>– 2 hours)</w:t>
            </w:r>
          </w:p>
        </w:tc>
      </w:tr>
      <w:tr w:rsidR="00EB7548" w:rsidTr="00EB7548">
        <w:tc>
          <w:tcPr>
            <w:tcW w:w="2199" w:type="dxa"/>
            <w:vAlign w:val="center"/>
          </w:tcPr>
          <w:p w:rsidR="00EB7548" w:rsidRPr="002C4C12" w:rsidRDefault="00EB7548" w:rsidP="00F43256">
            <w:pPr>
              <w:jc w:val="center"/>
              <w:rPr>
                <w:rFonts w:cstheme="minorHAnsi"/>
                <w:b/>
                <w:sz w:val="24"/>
                <w:szCs w:val="24"/>
              </w:rPr>
            </w:pPr>
            <w:r w:rsidRPr="002C4C12">
              <w:rPr>
                <w:rFonts w:cstheme="minorHAnsi"/>
                <w:b/>
                <w:sz w:val="24"/>
                <w:szCs w:val="24"/>
              </w:rPr>
              <w:t>Section</w:t>
            </w:r>
          </w:p>
        </w:tc>
        <w:tc>
          <w:tcPr>
            <w:tcW w:w="2226" w:type="dxa"/>
            <w:vAlign w:val="center"/>
          </w:tcPr>
          <w:p w:rsidR="00EB7548" w:rsidRPr="002C4C12" w:rsidRDefault="00EB7548" w:rsidP="00F43256">
            <w:pPr>
              <w:jc w:val="center"/>
              <w:rPr>
                <w:rFonts w:cstheme="minorHAnsi"/>
                <w:b/>
                <w:sz w:val="24"/>
                <w:szCs w:val="24"/>
              </w:rPr>
            </w:pPr>
            <w:r w:rsidRPr="002C4C12">
              <w:rPr>
                <w:rFonts w:cstheme="minorHAnsi"/>
                <w:b/>
                <w:sz w:val="24"/>
                <w:szCs w:val="24"/>
              </w:rPr>
              <w:t>Officer</w:t>
            </w:r>
          </w:p>
        </w:tc>
        <w:tc>
          <w:tcPr>
            <w:tcW w:w="723" w:type="dxa"/>
          </w:tcPr>
          <w:p w:rsidR="00EB7548" w:rsidRPr="002C4C12" w:rsidRDefault="00EB7548" w:rsidP="00F43256">
            <w:pPr>
              <w:jc w:val="center"/>
              <w:rPr>
                <w:b/>
                <w:sz w:val="24"/>
                <w:szCs w:val="24"/>
              </w:rPr>
            </w:pPr>
            <w:r w:rsidRPr="002C4C12">
              <w:rPr>
                <w:b/>
                <w:sz w:val="24"/>
                <w:szCs w:val="24"/>
              </w:rPr>
              <w:t>Time</w:t>
            </w:r>
          </w:p>
        </w:tc>
        <w:tc>
          <w:tcPr>
            <w:tcW w:w="4950" w:type="dxa"/>
          </w:tcPr>
          <w:p w:rsidR="00EB7548" w:rsidRPr="002C4C12" w:rsidRDefault="00EB7548" w:rsidP="00F43256">
            <w:pPr>
              <w:jc w:val="center"/>
              <w:rPr>
                <w:b/>
                <w:sz w:val="24"/>
                <w:szCs w:val="24"/>
              </w:rPr>
            </w:pPr>
            <w:r w:rsidRPr="002C4C12">
              <w:rPr>
                <w:b/>
                <w:sz w:val="24"/>
                <w:szCs w:val="24"/>
              </w:rPr>
              <w:t>Action</w:t>
            </w:r>
          </w:p>
        </w:tc>
        <w:tc>
          <w:tcPr>
            <w:tcW w:w="918" w:type="dxa"/>
          </w:tcPr>
          <w:p w:rsidR="00EB7548" w:rsidRPr="002C4C12" w:rsidRDefault="00EB7548" w:rsidP="00F43256">
            <w:pPr>
              <w:rPr>
                <w:b/>
                <w:sz w:val="24"/>
                <w:szCs w:val="24"/>
              </w:rPr>
            </w:pPr>
            <w:r w:rsidRPr="002C4C12">
              <w:rPr>
                <w:b/>
                <w:sz w:val="24"/>
                <w:szCs w:val="24"/>
              </w:rPr>
              <w:t>Initials</w:t>
            </w:r>
          </w:p>
        </w:tc>
      </w:tr>
      <w:tr w:rsidR="00393B7E" w:rsidTr="00EB7548">
        <w:tc>
          <w:tcPr>
            <w:tcW w:w="2199" w:type="dxa"/>
            <w:vMerge w:val="restart"/>
            <w:vAlign w:val="center"/>
          </w:tcPr>
          <w:p w:rsidR="00393B7E" w:rsidRPr="002C4C12" w:rsidRDefault="00393B7E" w:rsidP="00CD39E4">
            <w:pPr>
              <w:spacing w:before="120" w:after="120"/>
              <w:jc w:val="center"/>
              <w:rPr>
                <w:b/>
              </w:rPr>
            </w:pPr>
            <w:r w:rsidRPr="002C4C12">
              <w:rPr>
                <w:rFonts w:cstheme="minorHAnsi"/>
                <w:b/>
                <w:sz w:val="24"/>
                <w:szCs w:val="24"/>
              </w:rPr>
              <w:t>Command</w:t>
            </w:r>
          </w:p>
        </w:tc>
        <w:tc>
          <w:tcPr>
            <w:tcW w:w="2226" w:type="dxa"/>
            <w:vMerge w:val="restart"/>
            <w:vAlign w:val="center"/>
          </w:tcPr>
          <w:p w:rsidR="00393B7E" w:rsidRPr="002C4C12" w:rsidRDefault="00393B7E" w:rsidP="00CD39E4">
            <w:pPr>
              <w:spacing w:before="120" w:after="120"/>
              <w:jc w:val="center"/>
              <w:rPr>
                <w:rFonts w:cstheme="minorHAnsi"/>
                <w:b/>
                <w:sz w:val="24"/>
                <w:szCs w:val="24"/>
              </w:rPr>
            </w:pPr>
            <w:r w:rsidRPr="002C4C12">
              <w:rPr>
                <w:rFonts w:cstheme="minorHAnsi"/>
                <w:b/>
                <w:sz w:val="24"/>
                <w:szCs w:val="24"/>
              </w:rPr>
              <w:t>Incident Commander</w:t>
            </w: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EB4699">
            <w:pPr>
              <w:spacing w:before="120" w:after="120" w:line="276" w:lineRule="auto"/>
            </w:pPr>
            <w:r w:rsidRPr="00947218">
              <w:t>Receive and asse</w:t>
            </w:r>
            <w:r w:rsidR="00F473A0">
              <w:t>ss t</w:t>
            </w:r>
            <w:r w:rsidR="00EB4699">
              <w:t>he situational status from external authorities</w:t>
            </w:r>
            <w:r w:rsidRPr="00947218">
              <w:t>.</w:t>
            </w:r>
          </w:p>
        </w:tc>
        <w:tc>
          <w:tcPr>
            <w:tcW w:w="918" w:type="dxa"/>
          </w:tcPr>
          <w:p w:rsidR="00393B7E" w:rsidRPr="002C4C12" w:rsidRDefault="00393B7E" w:rsidP="00CD39E4">
            <w:pPr>
              <w:spacing w:before="120" w:after="120"/>
            </w:pPr>
          </w:p>
        </w:tc>
      </w:tr>
      <w:tr w:rsidR="00393B7E" w:rsidTr="00EB7548">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jc w:val="center"/>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pPr>
            <w:r w:rsidRPr="00947218">
              <w:rPr>
                <w:rFonts w:cstheme="minorHAnsi"/>
                <w:spacing w:val="-3"/>
              </w:rPr>
              <w:t xml:space="preserve">Activate the </w:t>
            </w:r>
            <w:r w:rsidR="00C15F67">
              <w:rPr>
                <w:rFonts w:cstheme="minorHAnsi"/>
                <w:spacing w:val="-3"/>
              </w:rPr>
              <w:t xml:space="preserve">hospital </w:t>
            </w:r>
            <w:r w:rsidRPr="00947218">
              <w:rPr>
                <w:rFonts w:cstheme="minorHAnsi"/>
                <w:spacing w:val="-3"/>
              </w:rPr>
              <w:t xml:space="preserve">Emergency Operations Plan, including Wildland Fire Plan, </w:t>
            </w:r>
            <w:r>
              <w:rPr>
                <w:rFonts w:cstheme="minorHAnsi"/>
                <w:spacing w:val="-3"/>
              </w:rPr>
              <w:t xml:space="preserve">Shelter-in-Place, and </w:t>
            </w:r>
            <w:r w:rsidRPr="00947218">
              <w:rPr>
                <w:rFonts w:cstheme="minorHAnsi"/>
                <w:spacing w:val="-3"/>
              </w:rPr>
              <w:t>Evacuation Plan.</w:t>
            </w:r>
          </w:p>
        </w:tc>
        <w:tc>
          <w:tcPr>
            <w:tcW w:w="918" w:type="dxa"/>
          </w:tcPr>
          <w:p w:rsidR="00393B7E" w:rsidRPr="002C4C12" w:rsidRDefault="00393B7E" w:rsidP="00CD39E4">
            <w:pPr>
              <w:spacing w:before="120" w:after="120"/>
            </w:pPr>
          </w:p>
        </w:tc>
      </w:tr>
      <w:tr w:rsidR="00393B7E" w:rsidTr="00EB7548">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line="276" w:lineRule="auto"/>
            </w:pPr>
            <w:r w:rsidRPr="00947218">
              <w:rPr>
                <w:rFonts w:cstheme="minorHAnsi"/>
              </w:rPr>
              <w:t>Activate the Hospital Command Center and applicable Hospital Incident Management Team positions.</w:t>
            </w:r>
          </w:p>
        </w:tc>
        <w:tc>
          <w:tcPr>
            <w:tcW w:w="918" w:type="dxa"/>
          </w:tcPr>
          <w:p w:rsidR="00393B7E" w:rsidRPr="002C4C12" w:rsidRDefault="00393B7E" w:rsidP="00CD39E4">
            <w:pPr>
              <w:spacing w:before="120" w:after="120"/>
            </w:pPr>
          </w:p>
        </w:tc>
      </w:tr>
      <w:tr w:rsidR="00393B7E" w:rsidTr="00EB7548">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A37B8E">
            <w:pPr>
              <w:spacing w:before="120" w:after="120" w:line="276" w:lineRule="auto"/>
            </w:pPr>
            <w:r w:rsidRPr="00947218">
              <w:t>Establish operational periods</w:t>
            </w:r>
            <w:r w:rsidR="00A37B8E">
              <w:t>,</w:t>
            </w:r>
            <w:r w:rsidRPr="00947218">
              <w:t xml:space="preserve"> objectives and a regular briefing schedule. Consider use of Incident Action Plan Quick Start for initial documentation of the incident.</w:t>
            </w:r>
          </w:p>
        </w:tc>
        <w:tc>
          <w:tcPr>
            <w:tcW w:w="918" w:type="dxa"/>
          </w:tcPr>
          <w:p w:rsidR="00393B7E" w:rsidRPr="002C4C12" w:rsidRDefault="00393B7E" w:rsidP="00CD39E4">
            <w:pPr>
              <w:spacing w:before="120" w:after="120"/>
            </w:pPr>
          </w:p>
        </w:tc>
      </w:tr>
      <w:tr w:rsidR="00393B7E" w:rsidTr="00EB7548">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line="276" w:lineRule="auto"/>
            </w:pPr>
            <w:r w:rsidRPr="00947218">
              <w:rPr>
                <w:rFonts w:cstheme="minorHAnsi"/>
              </w:rPr>
              <w:t>Determine timeline and criteria for discontinuation of nonessential services and procedures.</w:t>
            </w:r>
          </w:p>
        </w:tc>
        <w:tc>
          <w:tcPr>
            <w:tcW w:w="918" w:type="dxa"/>
          </w:tcPr>
          <w:p w:rsidR="00393B7E" w:rsidRPr="002C4C12" w:rsidRDefault="00393B7E" w:rsidP="00CD39E4">
            <w:pPr>
              <w:spacing w:before="120" w:after="120"/>
            </w:pPr>
          </w:p>
        </w:tc>
      </w:tr>
      <w:tr w:rsidR="00393B7E" w:rsidTr="00EB7548">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line="276" w:lineRule="auto"/>
            </w:pPr>
            <w:r w:rsidRPr="00947218">
              <w:t>Determine the need to alter current operations to ensure the safety of patients, staff, and visitors, as well as the physical environment.</w:t>
            </w:r>
          </w:p>
        </w:tc>
        <w:tc>
          <w:tcPr>
            <w:tcW w:w="918" w:type="dxa"/>
          </w:tcPr>
          <w:p w:rsidR="00393B7E" w:rsidRPr="002C4C12" w:rsidRDefault="00393B7E" w:rsidP="00CD39E4">
            <w:pPr>
              <w:spacing w:before="120" w:after="120"/>
            </w:pPr>
          </w:p>
        </w:tc>
      </w:tr>
      <w:tr w:rsidR="00393B7E" w:rsidTr="007D3214">
        <w:trPr>
          <w:trHeight w:val="1127"/>
        </w:trPr>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line="276" w:lineRule="auto"/>
            </w:pPr>
            <w:r w:rsidRPr="00947218">
              <w:t xml:space="preserve">Notify </w:t>
            </w:r>
            <w:r w:rsidR="00C15F67">
              <w:t>hospital</w:t>
            </w:r>
            <w:r w:rsidRPr="00947218">
              <w:t xml:space="preserve"> Chief Executive Officer, Board of Directors, </w:t>
            </w:r>
            <w:r w:rsidRPr="00947218">
              <w:rPr>
                <w:rFonts w:cstheme="minorHAnsi"/>
              </w:rPr>
              <w:t>and other appropriate internal and external officials</w:t>
            </w:r>
            <w:r w:rsidRPr="00947218">
              <w:t xml:space="preserve"> of situation status.</w:t>
            </w:r>
          </w:p>
        </w:tc>
        <w:tc>
          <w:tcPr>
            <w:tcW w:w="918" w:type="dxa"/>
          </w:tcPr>
          <w:p w:rsidR="00393B7E" w:rsidRPr="002C4C12" w:rsidRDefault="00393B7E" w:rsidP="00CD39E4">
            <w:pPr>
              <w:spacing w:before="120" w:after="120"/>
            </w:pPr>
          </w:p>
        </w:tc>
      </w:tr>
      <w:tr w:rsidR="00393B7E" w:rsidTr="00EB7548">
        <w:tc>
          <w:tcPr>
            <w:tcW w:w="2199" w:type="dxa"/>
            <w:vMerge/>
          </w:tcPr>
          <w:p w:rsidR="00393B7E" w:rsidRPr="002C4C12" w:rsidRDefault="00393B7E" w:rsidP="00CD39E4">
            <w:pPr>
              <w:spacing w:before="120" w:after="120"/>
            </w:pPr>
          </w:p>
        </w:tc>
        <w:tc>
          <w:tcPr>
            <w:tcW w:w="2226" w:type="dxa"/>
            <w:vMerge w:val="restart"/>
            <w:vAlign w:val="center"/>
          </w:tcPr>
          <w:p w:rsidR="00393B7E" w:rsidRPr="002C4C12" w:rsidRDefault="00393B7E" w:rsidP="00CD39E4">
            <w:pPr>
              <w:spacing w:before="120" w:after="120"/>
              <w:jc w:val="center"/>
              <w:rPr>
                <w:rFonts w:cstheme="minorHAnsi"/>
                <w:b/>
                <w:sz w:val="24"/>
                <w:szCs w:val="24"/>
              </w:rPr>
            </w:pPr>
            <w:r w:rsidRPr="002C4C12">
              <w:rPr>
                <w:rFonts w:cstheme="minorHAnsi"/>
                <w:b/>
                <w:sz w:val="24"/>
                <w:szCs w:val="24"/>
              </w:rPr>
              <w:t>Public Information Officer</w:t>
            </w: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line="276" w:lineRule="auto"/>
            </w:pPr>
            <w:r w:rsidRPr="00947218">
              <w:rPr>
                <w:rFonts w:cstheme="minorHAnsi"/>
              </w:rPr>
              <w:t xml:space="preserve">Monitor media outlets for updates on the incident and possible impacts on the </w:t>
            </w:r>
            <w:r w:rsidR="00C15F67">
              <w:rPr>
                <w:rFonts w:cstheme="minorHAnsi"/>
              </w:rPr>
              <w:t>hospital</w:t>
            </w:r>
            <w:r w:rsidRPr="00947218">
              <w:rPr>
                <w:rFonts w:cstheme="minorHAnsi"/>
              </w:rPr>
              <w:t>.</w:t>
            </w:r>
          </w:p>
        </w:tc>
        <w:tc>
          <w:tcPr>
            <w:tcW w:w="918" w:type="dxa"/>
          </w:tcPr>
          <w:p w:rsidR="00393B7E" w:rsidRPr="002C4C12" w:rsidRDefault="00393B7E" w:rsidP="00CD39E4">
            <w:pPr>
              <w:spacing w:before="120" w:after="120"/>
            </w:pPr>
          </w:p>
        </w:tc>
      </w:tr>
      <w:tr w:rsidR="00393B7E" w:rsidTr="005A32D0">
        <w:trPr>
          <w:trHeight w:val="863"/>
        </w:trPr>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jc w:val="center"/>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A63B3C" w:rsidRDefault="00393B7E" w:rsidP="00CD39E4">
            <w:pPr>
              <w:spacing w:before="120" w:after="120"/>
            </w:pPr>
            <w:r w:rsidRPr="00947218">
              <w:rPr>
                <w:rFonts w:cstheme="minorHAnsi"/>
              </w:rPr>
              <w:t xml:space="preserve">Communicate information via regular briefings to Section Chiefs and </w:t>
            </w:r>
            <w:r>
              <w:rPr>
                <w:rFonts w:cstheme="minorHAnsi"/>
              </w:rPr>
              <w:t xml:space="preserve">the </w:t>
            </w:r>
            <w:r w:rsidRPr="00A63B3C">
              <w:rPr>
                <w:rFonts w:cstheme="minorHAnsi"/>
              </w:rPr>
              <w:t>Incident Commander.</w:t>
            </w:r>
          </w:p>
        </w:tc>
        <w:tc>
          <w:tcPr>
            <w:tcW w:w="918" w:type="dxa"/>
          </w:tcPr>
          <w:p w:rsidR="00393B7E" w:rsidRPr="002C4C12" w:rsidRDefault="00393B7E" w:rsidP="00CD39E4">
            <w:pPr>
              <w:spacing w:before="120" w:after="120"/>
            </w:pPr>
          </w:p>
        </w:tc>
      </w:tr>
      <w:tr w:rsidR="00393B7E" w:rsidTr="005A32D0">
        <w:trPr>
          <w:trHeight w:val="980"/>
        </w:trPr>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jc w:val="center"/>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line="276" w:lineRule="auto"/>
            </w:pPr>
            <w:r w:rsidRPr="00947218">
              <w:t xml:space="preserve">Update internet, intranet, and social media with </w:t>
            </w:r>
            <w:r w:rsidR="00C15F67">
              <w:t xml:space="preserve">hospital </w:t>
            </w:r>
            <w:r w:rsidRPr="00947218">
              <w:t>status and alteration in services.</w:t>
            </w:r>
          </w:p>
        </w:tc>
        <w:tc>
          <w:tcPr>
            <w:tcW w:w="918" w:type="dxa"/>
          </w:tcPr>
          <w:p w:rsidR="00393B7E" w:rsidRPr="002C4C12" w:rsidRDefault="00393B7E" w:rsidP="00CD39E4">
            <w:pPr>
              <w:spacing w:before="120" w:after="120"/>
            </w:pPr>
          </w:p>
        </w:tc>
      </w:tr>
      <w:tr w:rsidR="00393B7E" w:rsidTr="007D3214">
        <w:trPr>
          <w:trHeight w:val="1274"/>
        </w:trPr>
        <w:tc>
          <w:tcPr>
            <w:tcW w:w="2199" w:type="dxa"/>
            <w:vMerge/>
          </w:tcPr>
          <w:p w:rsidR="00393B7E" w:rsidRPr="002C4C12" w:rsidRDefault="00393B7E" w:rsidP="00CD39E4">
            <w:pPr>
              <w:spacing w:before="120" w:after="120"/>
            </w:pPr>
          </w:p>
        </w:tc>
        <w:tc>
          <w:tcPr>
            <w:tcW w:w="2226" w:type="dxa"/>
            <w:vAlign w:val="center"/>
          </w:tcPr>
          <w:p w:rsidR="00393B7E" w:rsidRPr="002C4C12" w:rsidRDefault="00393B7E" w:rsidP="00CD39E4">
            <w:pPr>
              <w:spacing w:before="120" w:after="120"/>
              <w:jc w:val="center"/>
              <w:rPr>
                <w:rFonts w:cstheme="minorHAnsi"/>
                <w:b/>
                <w:sz w:val="24"/>
                <w:szCs w:val="24"/>
              </w:rPr>
            </w:pPr>
            <w:r w:rsidRPr="002C4C12">
              <w:rPr>
                <w:rFonts w:cstheme="minorHAnsi"/>
                <w:b/>
                <w:sz w:val="24"/>
                <w:szCs w:val="24"/>
              </w:rPr>
              <w:t>Liaison Officer</w:t>
            </w:r>
          </w:p>
        </w:tc>
        <w:tc>
          <w:tcPr>
            <w:tcW w:w="723" w:type="dxa"/>
          </w:tcPr>
          <w:p w:rsidR="00393B7E" w:rsidRPr="002C4C12" w:rsidRDefault="00393B7E" w:rsidP="00CD39E4">
            <w:pPr>
              <w:spacing w:before="120" w:after="120"/>
              <w:rPr>
                <w:sz w:val="24"/>
                <w:szCs w:val="24"/>
              </w:rPr>
            </w:pPr>
          </w:p>
        </w:tc>
        <w:tc>
          <w:tcPr>
            <w:tcW w:w="4950" w:type="dxa"/>
          </w:tcPr>
          <w:p w:rsidR="00393B7E" w:rsidRPr="00500C1C" w:rsidRDefault="00EB4699" w:rsidP="00500C1C">
            <w:pPr>
              <w:spacing w:before="120" w:after="120"/>
            </w:pPr>
            <w:r>
              <w:t>Establish contact with local Emergency Operations Center, local emergency medical services, healthcare coalition coordinator, and area hospitals to determine incident details, community status, estimates of casualties, request needed supplies, equipment, and personnel.</w:t>
            </w:r>
          </w:p>
        </w:tc>
        <w:tc>
          <w:tcPr>
            <w:tcW w:w="918" w:type="dxa"/>
          </w:tcPr>
          <w:p w:rsidR="00393B7E" w:rsidRPr="002C4C12" w:rsidRDefault="00393B7E" w:rsidP="00CD39E4">
            <w:pPr>
              <w:spacing w:before="120" w:after="120"/>
            </w:pPr>
          </w:p>
        </w:tc>
      </w:tr>
      <w:tr w:rsidR="00393B7E" w:rsidTr="00EB7548">
        <w:tc>
          <w:tcPr>
            <w:tcW w:w="2199" w:type="dxa"/>
            <w:vMerge/>
          </w:tcPr>
          <w:p w:rsidR="00393B7E" w:rsidRPr="002C4C12" w:rsidRDefault="00393B7E" w:rsidP="00CD39E4">
            <w:pPr>
              <w:spacing w:before="120" w:after="120"/>
            </w:pPr>
          </w:p>
        </w:tc>
        <w:tc>
          <w:tcPr>
            <w:tcW w:w="2226" w:type="dxa"/>
            <w:vMerge w:val="restart"/>
            <w:vAlign w:val="center"/>
          </w:tcPr>
          <w:p w:rsidR="00393B7E" w:rsidRPr="002C4C12" w:rsidRDefault="00393B7E" w:rsidP="00CD39E4">
            <w:pPr>
              <w:spacing w:before="120" w:after="120"/>
              <w:jc w:val="center"/>
              <w:rPr>
                <w:rFonts w:cstheme="minorHAnsi"/>
                <w:b/>
                <w:sz w:val="24"/>
                <w:szCs w:val="24"/>
              </w:rPr>
            </w:pPr>
            <w:r w:rsidRPr="002C4C12">
              <w:rPr>
                <w:rFonts w:cstheme="minorHAnsi"/>
                <w:b/>
                <w:sz w:val="24"/>
                <w:szCs w:val="24"/>
              </w:rPr>
              <w:t>Safety Officer</w:t>
            </w: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line="276" w:lineRule="auto"/>
            </w:pPr>
            <w:r w:rsidRPr="00947218">
              <w:t>Recommend safe areas for immediate shelter-in-place to protect life.</w:t>
            </w:r>
          </w:p>
        </w:tc>
        <w:tc>
          <w:tcPr>
            <w:tcW w:w="918" w:type="dxa"/>
          </w:tcPr>
          <w:p w:rsidR="00393B7E" w:rsidRPr="002C4C12" w:rsidRDefault="00393B7E" w:rsidP="00CD39E4">
            <w:pPr>
              <w:spacing w:before="120" w:after="120"/>
            </w:pPr>
          </w:p>
        </w:tc>
      </w:tr>
      <w:tr w:rsidR="00393B7E" w:rsidTr="00EB7548">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jc w:val="center"/>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line="276" w:lineRule="auto"/>
            </w:pPr>
            <w:r w:rsidRPr="00947218">
              <w:t>Assess the physical environment for potential health hazards such as smoke, ash, and debris.</w:t>
            </w:r>
          </w:p>
        </w:tc>
        <w:tc>
          <w:tcPr>
            <w:tcW w:w="918" w:type="dxa"/>
          </w:tcPr>
          <w:p w:rsidR="00393B7E" w:rsidRPr="002C4C12" w:rsidRDefault="00393B7E" w:rsidP="00CD39E4">
            <w:pPr>
              <w:spacing w:before="120" w:after="120"/>
            </w:pPr>
          </w:p>
        </w:tc>
      </w:tr>
      <w:tr w:rsidR="00393B7E" w:rsidTr="00393B7E">
        <w:trPr>
          <w:trHeight w:val="836"/>
        </w:trPr>
        <w:tc>
          <w:tcPr>
            <w:tcW w:w="2199" w:type="dxa"/>
            <w:vMerge/>
          </w:tcPr>
          <w:p w:rsidR="00393B7E" w:rsidRPr="002C4C12" w:rsidRDefault="00393B7E" w:rsidP="00CD39E4">
            <w:pPr>
              <w:spacing w:before="120" w:after="120"/>
            </w:pPr>
          </w:p>
        </w:tc>
        <w:tc>
          <w:tcPr>
            <w:tcW w:w="2226" w:type="dxa"/>
            <w:vMerge/>
            <w:vAlign w:val="center"/>
          </w:tcPr>
          <w:p w:rsidR="00393B7E" w:rsidRPr="002C4C12" w:rsidRDefault="00393B7E" w:rsidP="00CD39E4">
            <w:pPr>
              <w:spacing w:before="120" w:after="120"/>
              <w:jc w:val="center"/>
              <w:rPr>
                <w:rFonts w:cstheme="minorHAnsi"/>
                <w:b/>
                <w:sz w:val="24"/>
                <w:szCs w:val="24"/>
              </w:rPr>
            </w:pPr>
          </w:p>
        </w:tc>
        <w:tc>
          <w:tcPr>
            <w:tcW w:w="723" w:type="dxa"/>
          </w:tcPr>
          <w:p w:rsidR="00393B7E" w:rsidRPr="002C4C12" w:rsidRDefault="00393B7E" w:rsidP="00CD39E4">
            <w:pPr>
              <w:spacing w:before="120" w:after="120"/>
              <w:rPr>
                <w:sz w:val="24"/>
                <w:szCs w:val="24"/>
              </w:rPr>
            </w:pPr>
          </w:p>
        </w:tc>
        <w:tc>
          <w:tcPr>
            <w:tcW w:w="4950" w:type="dxa"/>
          </w:tcPr>
          <w:p w:rsidR="00393B7E" w:rsidRPr="00947218" w:rsidRDefault="00393B7E" w:rsidP="00CD39E4">
            <w:pPr>
              <w:spacing w:before="120" w:after="120" w:line="276" w:lineRule="auto"/>
            </w:pPr>
            <w:r w:rsidRPr="00947218">
              <w:t xml:space="preserve">Initiate HICS 215A to assign, direct, and ensure safety actions are adhered to and completed. </w:t>
            </w:r>
          </w:p>
        </w:tc>
        <w:tc>
          <w:tcPr>
            <w:tcW w:w="918" w:type="dxa"/>
          </w:tcPr>
          <w:p w:rsidR="00393B7E" w:rsidRPr="002C4C12" w:rsidRDefault="00393B7E" w:rsidP="00CD39E4">
            <w:pPr>
              <w:spacing w:before="120" w:after="120"/>
            </w:pPr>
          </w:p>
        </w:tc>
      </w:tr>
    </w:tbl>
    <w:p w:rsidR="009A5303" w:rsidRPr="005A32D0" w:rsidRDefault="009A5303">
      <w:pPr>
        <w:rPr>
          <w:sz w:val="4"/>
          <w:szCs w:val="4"/>
        </w:rPr>
      </w:pPr>
    </w:p>
    <w:tbl>
      <w:tblPr>
        <w:tblStyle w:val="TableGrid"/>
        <w:tblW w:w="0" w:type="auto"/>
        <w:tblLook w:val="04A0" w:firstRow="1" w:lastRow="0" w:firstColumn="1" w:lastColumn="0" w:noHBand="0" w:noVBand="1"/>
      </w:tblPr>
      <w:tblGrid>
        <w:gridCol w:w="2148"/>
        <w:gridCol w:w="2280"/>
        <w:gridCol w:w="720"/>
        <w:gridCol w:w="4970"/>
        <w:gridCol w:w="898"/>
      </w:tblGrid>
      <w:tr w:rsidR="00981F0A" w:rsidRPr="005F202C" w:rsidTr="005F202C">
        <w:tc>
          <w:tcPr>
            <w:tcW w:w="11016" w:type="dxa"/>
            <w:gridSpan w:val="5"/>
            <w:shd w:val="clear" w:color="auto" w:fill="000000" w:themeFill="text1"/>
          </w:tcPr>
          <w:p w:rsidR="00981F0A" w:rsidRPr="005F202C" w:rsidRDefault="00456887" w:rsidP="00500C1C">
            <w:pPr>
              <w:spacing w:before="100" w:after="100"/>
            </w:pPr>
            <w:r>
              <w:rPr>
                <w:b/>
                <w:color w:val="FFFFFF" w:themeColor="background1"/>
                <w:sz w:val="28"/>
                <w:szCs w:val="28"/>
              </w:rPr>
              <w:t>Immediate Response (0</w:t>
            </w:r>
            <w:r w:rsidR="00981F0A" w:rsidRPr="005F202C">
              <w:rPr>
                <w:b/>
                <w:color w:val="FFFFFF" w:themeColor="background1"/>
                <w:sz w:val="28"/>
                <w:szCs w:val="28"/>
              </w:rPr>
              <w:t xml:space="preserve"> – 2 hours)</w:t>
            </w:r>
          </w:p>
        </w:tc>
      </w:tr>
      <w:tr w:rsidR="00981F0A" w:rsidRPr="005F202C" w:rsidTr="00981F0A">
        <w:tc>
          <w:tcPr>
            <w:tcW w:w="2148" w:type="dxa"/>
            <w:vAlign w:val="center"/>
          </w:tcPr>
          <w:p w:rsidR="00981F0A" w:rsidRPr="005F202C" w:rsidRDefault="00981F0A" w:rsidP="00F43256">
            <w:pPr>
              <w:jc w:val="center"/>
              <w:rPr>
                <w:rFonts w:cstheme="minorHAnsi"/>
                <w:b/>
                <w:sz w:val="24"/>
                <w:szCs w:val="24"/>
              </w:rPr>
            </w:pPr>
            <w:r w:rsidRPr="005F202C">
              <w:rPr>
                <w:rFonts w:cstheme="minorHAnsi"/>
                <w:b/>
                <w:sz w:val="24"/>
                <w:szCs w:val="24"/>
              </w:rPr>
              <w:t>Section</w:t>
            </w:r>
          </w:p>
        </w:tc>
        <w:tc>
          <w:tcPr>
            <w:tcW w:w="2280" w:type="dxa"/>
          </w:tcPr>
          <w:p w:rsidR="00981F0A" w:rsidRPr="005F202C" w:rsidRDefault="00981F0A" w:rsidP="00F43256">
            <w:pPr>
              <w:jc w:val="center"/>
              <w:rPr>
                <w:b/>
                <w:sz w:val="24"/>
                <w:szCs w:val="24"/>
              </w:rPr>
            </w:pPr>
            <w:r w:rsidRPr="005F202C">
              <w:rPr>
                <w:rFonts w:cstheme="minorHAnsi"/>
                <w:b/>
                <w:sz w:val="24"/>
                <w:szCs w:val="24"/>
              </w:rPr>
              <w:t>Branch/Unit</w:t>
            </w:r>
          </w:p>
        </w:tc>
        <w:tc>
          <w:tcPr>
            <w:tcW w:w="720" w:type="dxa"/>
            <w:vAlign w:val="center"/>
          </w:tcPr>
          <w:p w:rsidR="00981F0A" w:rsidRPr="005F202C" w:rsidRDefault="00981F0A" w:rsidP="00F43256">
            <w:pPr>
              <w:jc w:val="center"/>
              <w:rPr>
                <w:rFonts w:cstheme="minorHAnsi"/>
                <w:b/>
                <w:sz w:val="24"/>
                <w:szCs w:val="24"/>
              </w:rPr>
            </w:pPr>
            <w:r w:rsidRPr="005F202C">
              <w:rPr>
                <w:b/>
                <w:sz w:val="24"/>
                <w:szCs w:val="24"/>
              </w:rPr>
              <w:t>Time</w:t>
            </w:r>
          </w:p>
        </w:tc>
        <w:tc>
          <w:tcPr>
            <w:tcW w:w="4970" w:type="dxa"/>
          </w:tcPr>
          <w:p w:rsidR="00981F0A" w:rsidRPr="005F202C" w:rsidRDefault="00981F0A" w:rsidP="00F43256">
            <w:pPr>
              <w:jc w:val="center"/>
              <w:rPr>
                <w:b/>
                <w:sz w:val="24"/>
                <w:szCs w:val="24"/>
              </w:rPr>
            </w:pPr>
            <w:r w:rsidRPr="005F202C">
              <w:rPr>
                <w:b/>
                <w:sz w:val="24"/>
                <w:szCs w:val="24"/>
              </w:rPr>
              <w:t>Action</w:t>
            </w:r>
          </w:p>
        </w:tc>
        <w:tc>
          <w:tcPr>
            <w:tcW w:w="898" w:type="dxa"/>
          </w:tcPr>
          <w:p w:rsidR="00981F0A" w:rsidRPr="005F202C" w:rsidRDefault="00981F0A" w:rsidP="00F43256">
            <w:pPr>
              <w:rPr>
                <w:b/>
                <w:sz w:val="24"/>
                <w:szCs w:val="24"/>
              </w:rPr>
            </w:pPr>
            <w:r w:rsidRPr="005F202C">
              <w:rPr>
                <w:b/>
                <w:sz w:val="24"/>
                <w:szCs w:val="24"/>
              </w:rPr>
              <w:t>Initials</w:t>
            </w:r>
          </w:p>
        </w:tc>
      </w:tr>
      <w:tr w:rsidR="00D560E3" w:rsidRPr="005F202C" w:rsidTr="00F43256">
        <w:trPr>
          <w:trHeight w:val="1133"/>
        </w:trPr>
        <w:tc>
          <w:tcPr>
            <w:tcW w:w="2148" w:type="dxa"/>
            <w:vMerge w:val="restart"/>
            <w:vAlign w:val="center"/>
          </w:tcPr>
          <w:p w:rsidR="00D560E3" w:rsidRPr="005F202C" w:rsidRDefault="00D560E3" w:rsidP="00500C1C">
            <w:pPr>
              <w:spacing w:before="100" w:after="100"/>
              <w:jc w:val="center"/>
              <w:rPr>
                <w:rFonts w:cstheme="minorHAnsi"/>
                <w:b/>
                <w:color w:val="FF0000"/>
                <w:sz w:val="24"/>
                <w:szCs w:val="24"/>
              </w:rPr>
            </w:pPr>
            <w:r w:rsidRPr="005F202C">
              <w:rPr>
                <w:rFonts w:cstheme="minorHAnsi"/>
                <w:b/>
                <w:color w:val="FF0000"/>
                <w:sz w:val="24"/>
                <w:szCs w:val="24"/>
              </w:rPr>
              <w:t>Operations</w:t>
            </w:r>
          </w:p>
        </w:tc>
        <w:tc>
          <w:tcPr>
            <w:tcW w:w="2280" w:type="dxa"/>
            <w:vAlign w:val="center"/>
          </w:tcPr>
          <w:p w:rsidR="00D560E3" w:rsidRPr="00947218" w:rsidRDefault="00D560E3" w:rsidP="00500C1C">
            <w:pPr>
              <w:spacing w:before="100" w:after="100"/>
              <w:jc w:val="center"/>
              <w:rPr>
                <w:rFonts w:cstheme="minorHAnsi"/>
                <w:b/>
                <w:sz w:val="24"/>
                <w:szCs w:val="24"/>
              </w:rPr>
            </w:pPr>
            <w:r w:rsidRPr="00947218">
              <w:rPr>
                <w:rFonts w:cstheme="minorHAnsi"/>
                <w:b/>
                <w:sz w:val="24"/>
                <w:szCs w:val="24"/>
              </w:rPr>
              <w:t>Section Chief</w:t>
            </w:r>
          </w:p>
        </w:tc>
        <w:tc>
          <w:tcPr>
            <w:tcW w:w="720" w:type="dxa"/>
          </w:tcPr>
          <w:p w:rsidR="00D560E3" w:rsidRPr="00947218" w:rsidRDefault="00D560E3" w:rsidP="00500C1C">
            <w:pPr>
              <w:spacing w:before="100" w:after="100"/>
              <w:rPr>
                <w:sz w:val="24"/>
                <w:szCs w:val="24"/>
              </w:rPr>
            </w:pPr>
          </w:p>
        </w:tc>
        <w:tc>
          <w:tcPr>
            <w:tcW w:w="4970" w:type="dxa"/>
          </w:tcPr>
          <w:p w:rsidR="00D560E3" w:rsidRPr="00947218" w:rsidRDefault="00D560E3" w:rsidP="00500C1C">
            <w:pPr>
              <w:spacing w:before="100" w:after="100"/>
            </w:pPr>
            <w:r w:rsidRPr="00947218">
              <w:t xml:space="preserve">Evaluate current patient care services, </w:t>
            </w:r>
            <w:r>
              <w:t>hospital</w:t>
            </w:r>
            <w:r w:rsidRPr="00947218">
              <w:t xml:space="preserve"> census, and operational considerations for next 24 hours.</w:t>
            </w:r>
          </w:p>
        </w:tc>
        <w:tc>
          <w:tcPr>
            <w:tcW w:w="898" w:type="dxa"/>
          </w:tcPr>
          <w:p w:rsidR="00D560E3" w:rsidRPr="005F202C" w:rsidRDefault="00D560E3" w:rsidP="00500C1C">
            <w:pPr>
              <w:spacing w:before="100" w:after="100"/>
              <w:rPr>
                <w:sz w:val="24"/>
                <w:szCs w:val="24"/>
              </w:rPr>
            </w:pPr>
          </w:p>
        </w:tc>
      </w:tr>
      <w:tr w:rsidR="00D560E3" w:rsidRPr="005F202C" w:rsidTr="007D3214">
        <w:trPr>
          <w:trHeight w:val="469"/>
        </w:trPr>
        <w:tc>
          <w:tcPr>
            <w:tcW w:w="2148" w:type="dxa"/>
            <w:vMerge/>
            <w:vAlign w:val="center"/>
          </w:tcPr>
          <w:p w:rsidR="00D560E3" w:rsidRPr="005F202C" w:rsidRDefault="00D560E3" w:rsidP="00500C1C">
            <w:pPr>
              <w:spacing w:before="100" w:after="100"/>
              <w:rPr>
                <w:rFonts w:cstheme="minorHAnsi"/>
                <w:b/>
                <w:sz w:val="24"/>
                <w:szCs w:val="24"/>
              </w:rPr>
            </w:pPr>
          </w:p>
        </w:tc>
        <w:tc>
          <w:tcPr>
            <w:tcW w:w="2280" w:type="dxa"/>
            <w:vMerge w:val="restart"/>
            <w:vAlign w:val="center"/>
          </w:tcPr>
          <w:p w:rsidR="00D560E3" w:rsidRPr="00947218" w:rsidRDefault="00D560E3" w:rsidP="00500C1C">
            <w:pPr>
              <w:spacing w:before="100" w:after="100"/>
              <w:jc w:val="center"/>
              <w:rPr>
                <w:rFonts w:cstheme="minorHAnsi"/>
                <w:b/>
                <w:sz w:val="24"/>
                <w:szCs w:val="24"/>
              </w:rPr>
            </w:pPr>
            <w:r w:rsidRPr="00947218">
              <w:rPr>
                <w:rFonts w:cstheme="minorHAnsi"/>
                <w:b/>
                <w:sz w:val="24"/>
                <w:szCs w:val="24"/>
              </w:rPr>
              <w:t>Medical Care Branch</w:t>
            </w:r>
            <w:r>
              <w:rPr>
                <w:rFonts w:cstheme="minorHAnsi"/>
                <w:b/>
                <w:sz w:val="24"/>
                <w:szCs w:val="24"/>
              </w:rPr>
              <w:t xml:space="preserve"> Director</w:t>
            </w:r>
          </w:p>
        </w:tc>
        <w:tc>
          <w:tcPr>
            <w:tcW w:w="720" w:type="dxa"/>
          </w:tcPr>
          <w:p w:rsidR="00D560E3" w:rsidRPr="00947218" w:rsidRDefault="00D560E3" w:rsidP="00500C1C">
            <w:pPr>
              <w:spacing w:before="100" w:after="100"/>
              <w:rPr>
                <w:sz w:val="24"/>
                <w:szCs w:val="24"/>
              </w:rPr>
            </w:pPr>
          </w:p>
        </w:tc>
        <w:tc>
          <w:tcPr>
            <w:tcW w:w="4970" w:type="dxa"/>
          </w:tcPr>
          <w:p w:rsidR="00D560E3" w:rsidRPr="00947218" w:rsidRDefault="00D560E3" w:rsidP="00500C1C">
            <w:pPr>
              <w:spacing w:before="100" w:after="100"/>
            </w:pPr>
            <w:r w:rsidRPr="00947218">
              <w:t>Determine possible health hazards of wildland fire.</w:t>
            </w:r>
          </w:p>
        </w:tc>
        <w:tc>
          <w:tcPr>
            <w:tcW w:w="898" w:type="dxa"/>
          </w:tcPr>
          <w:p w:rsidR="00D560E3" w:rsidRPr="005F202C" w:rsidRDefault="00D560E3" w:rsidP="00500C1C">
            <w:pPr>
              <w:spacing w:before="100" w:after="100"/>
              <w:rPr>
                <w:sz w:val="24"/>
                <w:szCs w:val="24"/>
              </w:rPr>
            </w:pPr>
          </w:p>
        </w:tc>
      </w:tr>
      <w:tr w:rsidR="00D560E3" w:rsidRPr="005F202C" w:rsidTr="007D3214">
        <w:trPr>
          <w:trHeight w:val="469"/>
        </w:trPr>
        <w:tc>
          <w:tcPr>
            <w:tcW w:w="2148" w:type="dxa"/>
            <w:vMerge/>
            <w:vAlign w:val="center"/>
          </w:tcPr>
          <w:p w:rsidR="00D560E3" w:rsidRPr="005F202C" w:rsidRDefault="00D560E3" w:rsidP="00500C1C">
            <w:pPr>
              <w:spacing w:before="100" w:after="100"/>
              <w:rPr>
                <w:rFonts w:cstheme="minorHAnsi"/>
                <w:b/>
                <w:sz w:val="24"/>
                <w:szCs w:val="24"/>
              </w:rPr>
            </w:pPr>
          </w:p>
        </w:tc>
        <w:tc>
          <w:tcPr>
            <w:tcW w:w="2280" w:type="dxa"/>
            <w:vMerge/>
            <w:vAlign w:val="center"/>
          </w:tcPr>
          <w:p w:rsidR="00D560E3" w:rsidRPr="00947218" w:rsidRDefault="00D560E3" w:rsidP="00500C1C">
            <w:pPr>
              <w:spacing w:before="100" w:after="100"/>
              <w:jc w:val="center"/>
              <w:rPr>
                <w:rFonts w:cstheme="minorHAnsi"/>
                <w:b/>
                <w:sz w:val="24"/>
                <w:szCs w:val="24"/>
              </w:rPr>
            </w:pPr>
          </w:p>
        </w:tc>
        <w:tc>
          <w:tcPr>
            <w:tcW w:w="720" w:type="dxa"/>
          </w:tcPr>
          <w:p w:rsidR="00D560E3" w:rsidRPr="00947218" w:rsidRDefault="00D560E3" w:rsidP="00500C1C">
            <w:pPr>
              <w:spacing w:before="100" w:after="100"/>
              <w:rPr>
                <w:sz w:val="24"/>
                <w:szCs w:val="24"/>
              </w:rPr>
            </w:pPr>
          </w:p>
        </w:tc>
        <w:tc>
          <w:tcPr>
            <w:tcW w:w="4970" w:type="dxa"/>
          </w:tcPr>
          <w:p w:rsidR="00D560E3" w:rsidRPr="00947218" w:rsidRDefault="00D560E3" w:rsidP="00500C1C">
            <w:pPr>
              <w:spacing w:before="100" w:after="100"/>
            </w:pPr>
            <w:r w:rsidRPr="00947218">
              <w:t>Implement ambulance diversion if warranted.</w:t>
            </w:r>
          </w:p>
        </w:tc>
        <w:tc>
          <w:tcPr>
            <w:tcW w:w="898" w:type="dxa"/>
          </w:tcPr>
          <w:p w:rsidR="00D560E3" w:rsidRPr="005F202C" w:rsidRDefault="00D560E3" w:rsidP="00500C1C">
            <w:pPr>
              <w:spacing w:before="100" w:after="100"/>
              <w:rPr>
                <w:sz w:val="24"/>
                <w:szCs w:val="24"/>
              </w:rPr>
            </w:pPr>
          </w:p>
        </w:tc>
      </w:tr>
      <w:tr w:rsidR="00D560E3" w:rsidRPr="005F202C" w:rsidTr="007D3214">
        <w:trPr>
          <w:trHeight w:val="469"/>
        </w:trPr>
        <w:tc>
          <w:tcPr>
            <w:tcW w:w="2148" w:type="dxa"/>
            <w:vMerge/>
            <w:vAlign w:val="center"/>
          </w:tcPr>
          <w:p w:rsidR="00D560E3" w:rsidRPr="005F202C" w:rsidRDefault="00D560E3" w:rsidP="00500C1C">
            <w:pPr>
              <w:spacing w:before="100" w:after="100"/>
              <w:rPr>
                <w:rFonts w:cstheme="minorHAnsi"/>
                <w:b/>
                <w:sz w:val="24"/>
                <w:szCs w:val="24"/>
              </w:rPr>
            </w:pPr>
          </w:p>
        </w:tc>
        <w:tc>
          <w:tcPr>
            <w:tcW w:w="2280" w:type="dxa"/>
            <w:vMerge/>
            <w:vAlign w:val="center"/>
          </w:tcPr>
          <w:p w:rsidR="00D560E3" w:rsidRPr="00947218" w:rsidRDefault="00D560E3" w:rsidP="00500C1C">
            <w:pPr>
              <w:spacing w:before="100" w:after="100"/>
              <w:jc w:val="center"/>
              <w:rPr>
                <w:rFonts w:cstheme="minorHAnsi"/>
                <w:b/>
                <w:sz w:val="24"/>
                <w:szCs w:val="24"/>
              </w:rPr>
            </w:pPr>
          </w:p>
        </w:tc>
        <w:tc>
          <w:tcPr>
            <w:tcW w:w="720" w:type="dxa"/>
          </w:tcPr>
          <w:p w:rsidR="00D560E3" w:rsidRPr="00947218" w:rsidRDefault="00D560E3" w:rsidP="00500C1C">
            <w:pPr>
              <w:spacing w:before="100" w:after="100"/>
              <w:rPr>
                <w:sz w:val="24"/>
                <w:szCs w:val="24"/>
              </w:rPr>
            </w:pPr>
          </w:p>
        </w:tc>
        <w:tc>
          <w:tcPr>
            <w:tcW w:w="4970" w:type="dxa"/>
          </w:tcPr>
          <w:p w:rsidR="00D560E3" w:rsidRPr="00947218" w:rsidRDefault="00D560E3" w:rsidP="00500C1C">
            <w:pPr>
              <w:spacing w:before="100" w:after="100"/>
            </w:pPr>
            <w:r w:rsidRPr="00947218">
              <w:t>Assess impact of wildland fire on continued outpatient services; determine need for cancellations or rescheduling.</w:t>
            </w:r>
          </w:p>
        </w:tc>
        <w:tc>
          <w:tcPr>
            <w:tcW w:w="898" w:type="dxa"/>
          </w:tcPr>
          <w:p w:rsidR="00D560E3" w:rsidRPr="005F202C" w:rsidRDefault="00D560E3" w:rsidP="00500C1C">
            <w:pPr>
              <w:spacing w:before="100" w:after="100"/>
              <w:rPr>
                <w:sz w:val="24"/>
                <w:szCs w:val="24"/>
              </w:rPr>
            </w:pPr>
          </w:p>
        </w:tc>
      </w:tr>
      <w:tr w:rsidR="00D560E3" w:rsidRPr="005F202C" w:rsidTr="007D3214">
        <w:trPr>
          <w:trHeight w:val="469"/>
        </w:trPr>
        <w:tc>
          <w:tcPr>
            <w:tcW w:w="2148" w:type="dxa"/>
            <w:vMerge/>
            <w:vAlign w:val="center"/>
          </w:tcPr>
          <w:p w:rsidR="00D560E3" w:rsidRPr="005F202C" w:rsidRDefault="00D560E3" w:rsidP="00500C1C">
            <w:pPr>
              <w:spacing w:before="100" w:after="100"/>
              <w:rPr>
                <w:rFonts w:cstheme="minorHAnsi"/>
                <w:b/>
                <w:sz w:val="24"/>
                <w:szCs w:val="24"/>
              </w:rPr>
            </w:pPr>
          </w:p>
        </w:tc>
        <w:tc>
          <w:tcPr>
            <w:tcW w:w="2280" w:type="dxa"/>
            <w:vMerge/>
            <w:vAlign w:val="center"/>
          </w:tcPr>
          <w:p w:rsidR="00D560E3" w:rsidRPr="00947218" w:rsidRDefault="00D560E3" w:rsidP="00500C1C">
            <w:pPr>
              <w:spacing w:before="100" w:after="100"/>
              <w:jc w:val="center"/>
              <w:rPr>
                <w:rFonts w:cstheme="minorHAnsi"/>
                <w:b/>
                <w:sz w:val="24"/>
                <w:szCs w:val="24"/>
              </w:rPr>
            </w:pPr>
          </w:p>
        </w:tc>
        <w:tc>
          <w:tcPr>
            <w:tcW w:w="720" w:type="dxa"/>
          </w:tcPr>
          <w:p w:rsidR="00D560E3" w:rsidRPr="00947218" w:rsidRDefault="00D560E3" w:rsidP="00500C1C">
            <w:pPr>
              <w:spacing w:before="100" w:after="100"/>
              <w:rPr>
                <w:sz w:val="24"/>
                <w:szCs w:val="24"/>
              </w:rPr>
            </w:pPr>
          </w:p>
        </w:tc>
        <w:tc>
          <w:tcPr>
            <w:tcW w:w="4970" w:type="dxa"/>
          </w:tcPr>
          <w:p w:rsidR="00D560E3" w:rsidRPr="006379B7" w:rsidRDefault="00D560E3" w:rsidP="009750BD">
            <w:pPr>
              <w:spacing w:before="100" w:after="100"/>
            </w:pPr>
            <w:r w:rsidRPr="00947218">
              <w:t xml:space="preserve">Assess impact of wildland fire on </w:t>
            </w:r>
            <w:r>
              <w:t>home healthcare</w:t>
            </w:r>
            <w:r w:rsidR="009750BD">
              <w:t xml:space="preserve"> services, </w:t>
            </w:r>
            <w:r w:rsidRPr="006379B7">
              <w:t>need to cancel visits, movement of patients to inpatient facilities, and impact on health status.</w:t>
            </w:r>
          </w:p>
        </w:tc>
        <w:tc>
          <w:tcPr>
            <w:tcW w:w="898" w:type="dxa"/>
          </w:tcPr>
          <w:p w:rsidR="00D560E3" w:rsidRPr="005F202C" w:rsidRDefault="00D560E3" w:rsidP="00500C1C">
            <w:pPr>
              <w:spacing w:before="100" w:after="100"/>
              <w:rPr>
                <w:sz w:val="24"/>
                <w:szCs w:val="24"/>
              </w:rPr>
            </w:pPr>
          </w:p>
        </w:tc>
      </w:tr>
      <w:tr w:rsidR="00D560E3" w:rsidRPr="005F202C" w:rsidTr="007D3214">
        <w:trPr>
          <w:trHeight w:val="469"/>
        </w:trPr>
        <w:tc>
          <w:tcPr>
            <w:tcW w:w="2148" w:type="dxa"/>
            <w:vMerge/>
            <w:vAlign w:val="center"/>
          </w:tcPr>
          <w:p w:rsidR="00D560E3" w:rsidRPr="005F202C" w:rsidRDefault="00D560E3" w:rsidP="00500C1C">
            <w:pPr>
              <w:spacing w:before="100" w:after="100"/>
              <w:rPr>
                <w:rFonts w:cstheme="minorHAnsi"/>
                <w:b/>
                <w:sz w:val="24"/>
                <w:szCs w:val="24"/>
              </w:rPr>
            </w:pPr>
          </w:p>
        </w:tc>
        <w:tc>
          <w:tcPr>
            <w:tcW w:w="2280" w:type="dxa"/>
            <w:vMerge w:val="restart"/>
            <w:vAlign w:val="center"/>
          </w:tcPr>
          <w:p w:rsidR="00D560E3" w:rsidRPr="00947218" w:rsidRDefault="00D560E3" w:rsidP="00500C1C">
            <w:pPr>
              <w:spacing w:before="100" w:after="100"/>
              <w:contextualSpacing/>
              <w:jc w:val="center"/>
              <w:rPr>
                <w:rFonts w:cstheme="minorHAnsi"/>
                <w:b/>
                <w:sz w:val="24"/>
                <w:szCs w:val="24"/>
              </w:rPr>
            </w:pPr>
            <w:r w:rsidRPr="00947218">
              <w:rPr>
                <w:rFonts w:cstheme="minorHAnsi"/>
                <w:b/>
                <w:sz w:val="24"/>
                <w:szCs w:val="24"/>
              </w:rPr>
              <w:t>Infrastructure</w:t>
            </w:r>
          </w:p>
          <w:p w:rsidR="00D560E3" w:rsidRPr="00947218" w:rsidRDefault="00D560E3" w:rsidP="00500C1C">
            <w:pPr>
              <w:spacing w:before="100" w:after="100"/>
              <w:contextualSpacing/>
              <w:jc w:val="center"/>
              <w:rPr>
                <w:rFonts w:cstheme="minorHAnsi"/>
                <w:b/>
                <w:sz w:val="24"/>
                <w:szCs w:val="24"/>
              </w:rPr>
            </w:pPr>
            <w:r w:rsidRPr="00947218">
              <w:rPr>
                <w:rFonts w:cstheme="minorHAnsi"/>
                <w:b/>
                <w:sz w:val="24"/>
                <w:szCs w:val="24"/>
              </w:rPr>
              <w:t>Branch</w:t>
            </w:r>
            <w:r>
              <w:rPr>
                <w:rFonts w:cstheme="minorHAnsi"/>
                <w:b/>
                <w:sz w:val="24"/>
                <w:szCs w:val="24"/>
              </w:rPr>
              <w:t xml:space="preserve"> Director</w:t>
            </w:r>
          </w:p>
        </w:tc>
        <w:tc>
          <w:tcPr>
            <w:tcW w:w="720" w:type="dxa"/>
          </w:tcPr>
          <w:p w:rsidR="00D560E3" w:rsidRPr="00947218" w:rsidRDefault="00D560E3" w:rsidP="00500C1C">
            <w:pPr>
              <w:spacing w:before="100" w:after="100"/>
              <w:rPr>
                <w:sz w:val="24"/>
                <w:szCs w:val="24"/>
              </w:rPr>
            </w:pPr>
          </w:p>
        </w:tc>
        <w:tc>
          <w:tcPr>
            <w:tcW w:w="4970" w:type="dxa"/>
          </w:tcPr>
          <w:p w:rsidR="00D560E3" w:rsidRPr="009A3B65" w:rsidRDefault="00D560E3" w:rsidP="00500C1C">
            <w:pPr>
              <w:spacing w:before="100" w:after="100"/>
              <w:rPr>
                <w:rFonts w:cstheme="minorHAnsi"/>
              </w:rPr>
            </w:pPr>
            <w:r w:rsidRPr="00947218">
              <w:t xml:space="preserve">Monitor physical status of </w:t>
            </w:r>
            <w:r>
              <w:t>hospital</w:t>
            </w:r>
            <w:r w:rsidRPr="00947218">
              <w:t xml:space="preserve"> and all buildings on campus.</w:t>
            </w:r>
          </w:p>
        </w:tc>
        <w:tc>
          <w:tcPr>
            <w:tcW w:w="898" w:type="dxa"/>
          </w:tcPr>
          <w:p w:rsidR="00D560E3" w:rsidRPr="005F202C" w:rsidRDefault="00D560E3" w:rsidP="00500C1C">
            <w:pPr>
              <w:spacing w:before="100" w:after="100"/>
              <w:rPr>
                <w:sz w:val="24"/>
                <w:szCs w:val="24"/>
              </w:rPr>
            </w:pPr>
          </w:p>
        </w:tc>
      </w:tr>
      <w:tr w:rsidR="00D560E3" w:rsidRPr="005F202C" w:rsidTr="00F43256">
        <w:trPr>
          <w:trHeight w:val="1106"/>
        </w:trPr>
        <w:tc>
          <w:tcPr>
            <w:tcW w:w="2148" w:type="dxa"/>
            <w:vMerge/>
            <w:vAlign w:val="center"/>
          </w:tcPr>
          <w:p w:rsidR="00D560E3" w:rsidRPr="005F202C" w:rsidRDefault="00D560E3" w:rsidP="00500C1C">
            <w:pPr>
              <w:spacing w:before="100" w:after="100"/>
              <w:rPr>
                <w:rFonts w:cstheme="minorHAnsi"/>
                <w:b/>
                <w:sz w:val="24"/>
                <w:szCs w:val="24"/>
              </w:rPr>
            </w:pPr>
          </w:p>
        </w:tc>
        <w:tc>
          <w:tcPr>
            <w:tcW w:w="2280" w:type="dxa"/>
            <w:vMerge/>
            <w:vAlign w:val="center"/>
          </w:tcPr>
          <w:p w:rsidR="00D560E3" w:rsidRPr="00947218" w:rsidRDefault="00D560E3" w:rsidP="00500C1C">
            <w:pPr>
              <w:spacing w:before="100" w:after="100"/>
              <w:jc w:val="center"/>
              <w:rPr>
                <w:rFonts w:cstheme="minorHAnsi"/>
                <w:b/>
                <w:sz w:val="24"/>
                <w:szCs w:val="24"/>
              </w:rPr>
            </w:pPr>
          </w:p>
        </w:tc>
        <w:tc>
          <w:tcPr>
            <w:tcW w:w="720" w:type="dxa"/>
          </w:tcPr>
          <w:p w:rsidR="00D560E3" w:rsidRPr="00947218" w:rsidRDefault="00D560E3" w:rsidP="00500C1C">
            <w:pPr>
              <w:spacing w:before="100" w:after="100"/>
              <w:rPr>
                <w:sz w:val="24"/>
                <w:szCs w:val="24"/>
              </w:rPr>
            </w:pPr>
          </w:p>
        </w:tc>
        <w:tc>
          <w:tcPr>
            <w:tcW w:w="4970" w:type="dxa"/>
          </w:tcPr>
          <w:p w:rsidR="00D560E3" w:rsidRPr="009A3B65" w:rsidRDefault="00D560E3" w:rsidP="00500C1C">
            <w:pPr>
              <w:spacing w:before="100" w:after="100"/>
              <w:rPr>
                <w:rFonts w:cstheme="minorHAnsi"/>
              </w:rPr>
            </w:pPr>
            <w:r w:rsidRPr="009A3B65">
              <w:rPr>
                <w:rFonts w:cstheme="minorHAnsi"/>
              </w:rPr>
              <w:t xml:space="preserve">Monitor internal air quality and impact of external fire on </w:t>
            </w:r>
            <w:r w:rsidRPr="00806DED">
              <w:rPr>
                <w:rFonts w:cstheme="minorHAnsi"/>
              </w:rPr>
              <w:t xml:space="preserve">heating, ventilation, </w:t>
            </w:r>
            <w:r w:rsidR="00C7754A">
              <w:rPr>
                <w:rFonts w:cstheme="minorHAnsi"/>
              </w:rPr>
              <w:t xml:space="preserve">and </w:t>
            </w:r>
            <w:r w:rsidRPr="00806DED">
              <w:rPr>
                <w:rFonts w:cstheme="minorHAnsi"/>
              </w:rPr>
              <w:t>air conditioning</w:t>
            </w:r>
            <w:r w:rsidRPr="00947218">
              <w:rPr>
                <w:rFonts w:cstheme="minorHAnsi"/>
              </w:rPr>
              <w:t xml:space="preserve"> </w:t>
            </w:r>
            <w:r>
              <w:rPr>
                <w:rFonts w:cstheme="minorHAnsi"/>
              </w:rPr>
              <w:t>system</w:t>
            </w:r>
            <w:r w:rsidR="00C7754A">
              <w:rPr>
                <w:rFonts w:cstheme="minorHAnsi"/>
              </w:rPr>
              <w:t>s</w:t>
            </w:r>
            <w:r w:rsidRPr="009A3B65">
              <w:rPr>
                <w:rFonts w:cstheme="minorHAnsi"/>
              </w:rPr>
              <w:t>.</w:t>
            </w:r>
          </w:p>
        </w:tc>
        <w:tc>
          <w:tcPr>
            <w:tcW w:w="898" w:type="dxa"/>
          </w:tcPr>
          <w:p w:rsidR="00D560E3" w:rsidRPr="005F202C" w:rsidRDefault="00D560E3" w:rsidP="00500C1C">
            <w:pPr>
              <w:spacing w:before="100" w:after="100"/>
              <w:rPr>
                <w:sz w:val="24"/>
                <w:szCs w:val="24"/>
              </w:rPr>
            </w:pPr>
          </w:p>
        </w:tc>
      </w:tr>
      <w:tr w:rsidR="0020735A" w:rsidRPr="005F202C" w:rsidTr="0020735A">
        <w:trPr>
          <w:trHeight w:val="746"/>
        </w:trPr>
        <w:tc>
          <w:tcPr>
            <w:tcW w:w="2148" w:type="dxa"/>
            <w:vMerge/>
            <w:vAlign w:val="center"/>
          </w:tcPr>
          <w:p w:rsidR="0020735A" w:rsidRPr="005F202C" w:rsidRDefault="0020735A" w:rsidP="00500C1C">
            <w:pPr>
              <w:spacing w:before="100" w:after="100"/>
              <w:rPr>
                <w:rFonts w:cstheme="minorHAnsi"/>
                <w:b/>
                <w:sz w:val="24"/>
                <w:szCs w:val="24"/>
              </w:rPr>
            </w:pPr>
          </w:p>
        </w:tc>
        <w:tc>
          <w:tcPr>
            <w:tcW w:w="2280" w:type="dxa"/>
            <w:vMerge/>
            <w:vAlign w:val="center"/>
          </w:tcPr>
          <w:p w:rsidR="0020735A" w:rsidRPr="00947218" w:rsidRDefault="0020735A" w:rsidP="00500C1C">
            <w:pPr>
              <w:spacing w:before="100" w:after="100"/>
              <w:jc w:val="center"/>
              <w:rPr>
                <w:rFonts w:cstheme="minorHAnsi"/>
                <w:b/>
                <w:sz w:val="24"/>
                <w:szCs w:val="24"/>
              </w:rPr>
            </w:pPr>
          </w:p>
        </w:tc>
        <w:tc>
          <w:tcPr>
            <w:tcW w:w="720" w:type="dxa"/>
          </w:tcPr>
          <w:p w:rsidR="0020735A" w:rsidRPr="00947218" w:rsidRDefault="0020735A" w:rsidP="00500C1C">
            <w:pPr>
              <w:spacing w:before="100" w:after="100"/>
              <w:rPr>
                <w:sz w:val="24"/>
                <w:szCs w:val="24"/>
              </w:rPr>
            </w:pPr>
          </w:p>
        </w:tc>
        <w:tc>
          <w:tcPr>
            <w:tcW w:w="4970" w:type="dxa"/>
          </w:tcPr>
          <w:p w:rsidR="0020735A" w:rsidRPr="00947218" w:rsidRDefault="0020735A" w:rsidP="00500C1C">
            <w:pPr>
              <w:spacing w:before="100" w:after="100"/>
            </w:pPr>
            <w:r w:rsidRPr="00947218">
              <w:rPr>
                <w:rFonts w:cstheme="minorHAnsi"/>
              </w:rPr>
              <w:t>Maintain utilities and communications with service providers, activating alternate systems as needed</w:t>
            </w:r>
            <w:r w:rsidRPr="006379B7">
              <w:rPr>
                <w:rFonts w:cstheme="minorHAnsi"/>
              </w:rPr>
              <w:t>.</w:t>
            </w:r>
          </w:p>
        </w:tc>
        <w:tc>
          <w:tcPr>
            <w:tcW w:w="898" w:type="dxa"/>
          </w:tcPr>
          <w:p w:rsidR="0020735A" w:rsidRPr="005F202C" w:rsidRDefault="0020735A" w:rsidP="00500C1C">
            <w:pPr>
              <w:spacing w:before="100" w:after="100"/>
              <w:rPr>
                <w:sz w:val="24"/>
                <w:szCs w:val="24"/>
              </w:rPr>
            </w:pPr>
          </w:p>
        </w:tc>
      </w:tr>
      <w:tr w:rsidR="00A347F8" w:rsidRPr="005F202C" w:rsidTr="00F43256">
        <w:trPr>
          <w:trHeight w:val="260"/>
        </w:trPr>
        <w:tc>
          <w:tcPr>
            <w:tcW w:w="2148" w:type="dxa"/>
            <w:vMerge w:val="restart"/>
            <w:vAlign w:val="center"/>
          </w:tcPr>
          <w:p w:rsidR="00A347F8" w:rsidRPr="005F202C" w:rsidRDefault="00A347F8" w:rsidP="00500C1C">
            <w:pPr>
              <w:spacing w:before="100" w:after="100"/>
              <w:jc w:val="center"/>
              <w:rPr>
                <w:rFonts w:cstheme="minorHAnsi"/>
                <w:b/>
                <w:sz w:val="24"/>
                <w:szCs w:val="24"/>
                <w:highlight w:val="yellow"/>
              </w:rPr>
            </w:pPr>
            <w:r w:rsidRPr="005F202C">
              <w:rPr>
                <w:rFonts w:cstheme="minorHAnsi"/>
                <w:b/>
                <w:color w:val="0070C0"/>
                <w:sz w:val="24"/>
                <w:szCs w:val="24"/>
              </w:rPr>
              <w:t>Planning</w:t>
            </w:r>
          </w:p>
        </w:tc>
        <w:tc>
          <w:tcPr>
            <w:tcW w:w="2280" w:type="dxa"/>
            <w:vMerge w:val="restart"/>
            <w:vAlign w:val="center"/>
          </w:tcPr>
          <w:p w:rsidR="00A347F8" w:rsidRPr="00947218" w:rsidRDefault="00A347F8" w:rsidP="00500C1C">
            <w:pPr>
              <w:spacing w:before="100" w:after="100"/>
              <w:jc w:val="center"/>
              <w:rPr>
                <w:rFonts w:cstheme="minorHAnsi"/>
                <w:b/>
                <w:sz w:val="24"/>
                <w:szCs w:val="24"/>
              </w:rPr>
            </w:pPr>
            <w:r w:rsidRPr="00947218">
              <w:rPr>
                <w:rFonts w:cstheme="minorHAnsi"/>
                <w:b/>
                <w:sz w:val="24"/>
                <w:szCs w:val="24"/>
              </w:rPr>
              <w:t>Section Chief</w:t>
            </w:r>
          </w:p>
        </w:tc>
        <w:tc>
          <w:tcPr>
            <w:tcW w:w="720" w:type="dxa"/>
          </w:tcPr>
          <w:p w:rsidR="00A347F8" w:rsidRPr="00947218" w:rsidRDefault="00A347F8" w:rsidP="00500C1C">
            <w:pPr>
              <w:spacing w:before="100" w:after="100"/>
              <w:rPr>
                <w:sz w:val="24"/>
                <w:szCs w:val="24"/>
              </w:rPr>
            </w:pPr>
          </w:p>
        </w:tc>
        <w:tc>
          <w:tcPr>
            <w:tcW w:w="4970" w:type="dxa"/>
          </w:tcPr>
          <w:p w:rsidR="00A347F8" w:rsidRPr="00947218" w:rsidRDefault="00A347F8" w:rsidP="007B6752">
            <w:pPr>
              <w:spacing w:before="100" w:after="100"/>
            </w:pPr>
            <w:r w:rsidRPr="007F561E">
              <w:t>Monitor and document situational status.</w:t>
            </w:r>
            <w:r>
              <w:t xml:space="preserve"> </w:t>
            </w:r>
          </w:p>
        </w:tc>
        <w:tc>
          <w:tcPr>
            <w:tcW w:w="898" w:type="dxa"/>
          </w:tcPr>
          <w:p w:rsidR="00A347F8" w:rsidRPr="005F202C" w:rsidRDefault="00A347F8" w:rsidP="00500C1C">
            <w:pPr>
              <w:spacing w:before="100" w:after="100"/>
              <w:rPr>
                <w:sz w:val="24"/>
                <w:szCs w:val="24"/>
              </w:rPr>
            </w:pPr>
          </w:p>
        </w:tc>
      </w:tr>
      <w:tr w:rsidR="00A347F8" w:rsidRPr="005F202C" w:rsidTr="00F43256">
        <w:trPr>
          <w:trHeight w:val="260"/>
        </w:trPr>
        <w:tc>
          <w:tcPr>
            <w:tcW w:w="2148" w:type="dxa"/>
            <w:vMerge/>
            <w:vAlign w:val="center"/>
          </w:tcPr>
          <w:p w:rsidR="00A347F8" w:rsidRPr="005F202C" w:rsidRDefault="00A347F8" w:rsidP="00500C1C">
            <w:pPr>
              <w:spacing w:before="100" w:after="100"/>
              <w:jc w:val="center"/>
              <w:rPr>
                <w:rFonts w:cstheme="minorHAnsi"/>
                <w:b/>
                <w:color w:val="0070C0"/>
                <w:sz w:val="24"/>
                <w:szCs w:val="24"/>
              </w:rPr>
            </w:pPr>
          </w:p>
        </w:tc>
        <w:tc>
          <w:tcPr>
            <w:tcW w:w="2280" w:type="dxa"/>
            <w:vMerge/>
            <w:vAlign w:val="center"/>
          </w:tcPr>
          <w:p w:rsidR="00A347F8" w:rsidRPr="00947218" w:rsidRDefault="00A347F8" w:rsidP="00500C1C">
            <w:pPr>
              <w:spacing w:before="100" w:after="100"/>
              <w:jc w:val="center"/>
              <w:rPr>
                <w:rFonts w:cstheme="minorHAnsi"/>
                <w:b/>
                <w:sz w:val="24"/>
                <w:szCs w:val="24"/>
              </w:rPr>
            </w:pPr>
          </w:p>
        </w:tc>
        <w:tc>
          <w:tcPr>
            <w:tcW w:w="720" w:type="dxa"/>
          </w:tcPr>
          <w:p w:rsidR="00A347F8" w:rsidRPr="00947218" w:rsidRDefault="00A347F8" w:rsidP="00500C1C">
            <w:pPr>
              <w:spacing w:before="100" w:after="100"/>
              <w:rPr>
                <w:sz w:val="24"/>
                <w:szCs w:val="24"/>
              </w:rPr>
            </w:pPr>
          </w:p>
        </w:tc>
        <w:tc>
          <w:tcPr>
            <w:tcW w:w="4970" w:type="dxa"/>
          </w:tcPr>
          <w:p w:rsidR="00A347F8" w:rsidRPr="007F561E" w:rsidRDefault="00A347F8" w:rsidP="00500C1C">
            <w:pPr>
              <w:spacing w:before="100" w:after="100"/>
            </w:pPr>
            <w:r>
              <w:t xml:space="preserve">Establish operational periods, incident objectives, and the Incident Action Plan in collaboration with the Incident </w:t>
            </w:r>
            <w:r w:rsidRPr="006E06B8">
              <w:t>Commander</w:t>
            </w:r>
            <w:r>
              <w:t>.</w:t>
            </w:r>
          </w:p>
        </w:tc>
        <w:tc>
          <w:tcPr>
            <w:tcW w:w="898" w:type="dxa"/>
          </w:tcPr>
          <w:p w:rsidR="00A347F8" w:rsidRPr="005F202C" w:rsidRDefault="00A347F8" w:rsidP="00500C1C">
            <w:pPr>
              <w:spacing w:before="100" w:after="100"/>
              <w:rPr>
                <w:sz w:val="24"/>
                <w:szCs w:val="24"/>
              </w:rPr>
            </w:pPr>
          </w:p>
        </w:tc>
      </w:tr>
      <w:tr w:rsidR="00A347F8" w:rsidRPr="005F202C" w:rsidTr="00456887">
        <w:trPr>
          <w:cantSplit/>
          <w:trHeight w:val="665"/>
        </w:trPr>
        <w:tc>
          <w:tcPr>
            <w:tcW w:w="2148" w:type="dxa"/>
            <w:vMerge/>
            <w:vAlign w:val="center"/>
          </w:tcPr>
          <w:p w:rsidR="00A347F8" w:rsidRPr="005F202C" w:rsidRDefault="00A347F8" w:rsidP="00500C1C">
            <w:pPr>
              <w:spacing w:before="100" w:after="100"/>
              <w:jc w:val="center"/>
              <w:rPr>
                <w:rFonts w:cstheme="minorHAnsi"/>
                <w:b/>
                <w:sz w:val="24"/>
                <w:szCs w:val="24"/>
                <w:highlight w:val="yellow"/>
              </w:rPr>
            </w:pPr>
          </w:p>
        </w:tc>
        <w:tc>
          <w:tcPr>
            <w:tcW w:w="2280" w:type="dxa"/>
            <w:vMerge/>
            <w:vAlign w:val="center"/>
          </w:tcPr>
          <w:p w:rsidR="00A347F8" w:rsidRPr="00D560E3" w:rsidRDefault="00A347F8" w:rsidP="00500C1C">
            <w:pPr>
              <w:spacing w:before="100" w:after="100"/>
              <w:jc w:val="center"/>
              <w:rPr>
                <w:b/>
                <w:sz w:val="24"/>
                <w:szCs w:val="24"/>
              </w:rPr>
            </w:pPr>
          </w:p>
        </w:tc>
        <w:tc>
          <w:tcPr>
            <w:tcW w:w="720" w:type="dxa"/>
          </w:tcPr>
          <w:p w:rsidR="00A347F8" w:rsidRPr="00947218" w:rsidRDefault="00A347F8" w:rsidP="00500C1C">
            <w:pPr>
              <w:spacing w:before="100" w:after="100"/>
              <w:rPr>
                <w:sz w:val="24"/>
                <w:szCs w:val="24"/>
              </w:rPr>
            </w:pPr>
          </w:p>
        </w:tc>
        <w:tc>
          <w:tcPr>
            <w:tcW w:w="4970" w:type="dxa"/>
          </w:tcPr>
          <w:p w:rsidR="00A347F8" w:rsidRPr="00947218" w:rsidRDefault="00A347F8" w:rsidP="00500C1C">
            <w:pPr>
              <w:spacing w:before="100" w:after="100"/>
            </w:pPr>
            <w:r w:rsidRPr="00947218">
              <w:t>Review evacuation policy and procedure, and determine whether identified evacuation sites are feasible in consideration of wildland fire, transportation routes, and resources for movement.</w:t>
            </w:r>
          </w:p>
        </w:tc>
        <w:tc>
          <w:tcPr>
            <w:tcW w:w="898" w:type="dxa"/>
          </w:tcPr>
          <w:p w:rsidR="00A347F8" w:rsidRPr="005F202C" w:rsidRDefault="00A347F8" w:rsidP="00500C1C">
            <w:pPr>
              <w:spacing w:before="100" w:after="100"/>
              <w:rPr>
                <w:sz w:val="24"/>
                <w:szCs w:val="24"/>
              </w:rPr>
            </w:pPr>
          </w:p>
        </w:tc>
      </w:tr>
      <w:tr w:rsidR="00D560E3" w:rsidRPr="005F202C" w:rsidTr="00D560E3">
        <w:trPr>
          <w:trHeight w:val="665"/>
        </w:trPr>
        <w:tc>
          <w:tcPr>
            <w:tcW w:w="2148" w:type="dxa"/>
            <w:vMerge/>
            <w:vAlign w:val="center"/>
          </w:tcPr>
          <w:p w:rsidR="00D560E3" w:rsidRPr="005F202C" w:rsidRDefault="00D560E3" w:rsidP="00500C1C">
            <w:pPr>
              <w:spacing w:before="100" w:after="100"/>
              <w:jc w:val="center"/>
              <w:rPr>
                <w:rFonts w:cstheme="minorHAnsi"/>
                <w:b/>
                <w:sz w:val="24"/>
                <w:szCs w:val="24"/>
                <w:highlight w:val="yellow"/>
              </w:rPr>
            </w:pPr>
          </w:p>
        </w:tc>
        <w:tc>
          <w:tcPr>
            <w:tcW w:w="2280" w:type="dxa"/>
            <w:vAlign w:val="center"/>
          </w:tcPr>
          <w:p w:rsidR="00D560E3" w:rsidRPr="00947218" w:rsidRDefault="00D560E3" w:rsidP="00500C1C">
            <w:pPr>
              <w:spacing w:before="100" w:after="100"/>
              <w:jc w:val="center"/>
              <w:rPr>
                <w:rFonts w:cstheme="minorHAnsi"/>
                <w:b/>
                <w:sz w:val="24"/>
                <w:szCs w:val="24"/>
              </w:rPr>
            </w:pPr>
            <w:r w:rsidRPr="00D560E3">
              <w:rPr>
                <w:b/>
                <w:sz w:val="24"/>
                <w:szCs w:val="24"/>
              </w:rPr>
              <w:t>Resources Unit</w:t>
            </w:r>
            <w:r>
              <w:rPr>
                <w:b/>
                <w:sz w:val="24"/>
                <w:szCs w:val="24"/>
              </w:rPr>
              <w:t xml:space="preserve"> Leader</w:t>
            </w:r>
          </w:p>
        </w:tc>
        <w:tc>
          <w:tcPr>
            <w:tcW w:w="720" w:type="dxa"/>
          </w:tcPr>
          <w:p w:rsidR="00D560E3" w:rsidRPr="00947218" w:rsidRDefault="00D560E3" w:rsidP="00500C1C">
            <w:pPr>
              <w:spacing w:before="100" w:after="100"/>
              <w:rPr>
                <w:sz w:val="24"/>
                <w:szCs w:val="24"/>
              </w:rPr>
            </w:pPr>
          </w:p>
        </w:tc>
        <w:tc>
          <w:tcPr>
            <w:tcW w:w="4970" w:type="dxa"/>
          </w:tcPr>
          <w:p w:rsidR="00D560E3" w:rsidRPr="00947218" w:rsidRDefault="00D560E3" w:rsidP="00500C1C">
            <w:pPr>
              <w:spacing w:before="100" w:after="100"/>
            </w:pPr>
            <w:r w:rsidRPr="00947218">
              <w:t>Gather internal situation status including supply and equipment status</w:t>
            </w:r>
            <w:r>
              <w:t xml:space="preserve">, </w:t>
            </w:r>
            <w:r w:rsidRPr="00947218">
              <w:t>current staff and visitor census</w:t>
            </w:r>
            <w:r>
              <w:t>.</w:t>
            </w:r>
          </w:p>
        </w:tc>
        <w:tc>
          <w:tcPr>
            <w:tcW w:w="898" w:type="dxa"/>
          </w:tcPr>
          <w:p w:rsidR="00D560E3" w:rsidRPr="005F202C" w:rsidRDefault="00D560E3" w:rsidP="00500C1C">
            <w:pPr>
              <w:spacing w:before="100" w:after="100"/>
              <w:rPr>
                <w:sz w:val="24"/>
                <w:szCs w:val="24"/>
              </w:rPr>
            </w:pPr>
          </w:p>
        </w:tc>
      </w:tr>
      <w:tr w:rsidR="00D560E3" w:rsidRPr="005F202C" w:rsidTr="007D3214">
        <w:trPr>
          <w:trHeight w:val="566"/>
        </w:trPr>
        <w:tc>
          <w:tcPr>
            <w:tcW w:w="2148" w:type="dxa"/>
            <w:vMerge/>
            <w:vAlign w:val="center"/>
          </w:tcPr>
          <w:p w:rsidR="00D560E3" w:rsidRPr="005F202C" w:rsidRDefault="00D560E3" w:rsidP="00500C1C">
            <w:pPr>
              <w:spacing w:before="100" w:after="100"/>
              <w:jc w:val="center"/>
              <w:rPr>
                <w:rFonts w:cstheme="minorHAnsi"/>
                <w:b/>
                <w:sz w:val="24"/>
                <w:szCs w:val="24"/>
                <w:highlight w:val="yellow"/>
              </w:rPr>
            </w:pPr>
          </w:p>
        </w:tc>
        <w:tc>
          <w:tcPr>
            <w:tcW w:w="2280" w:type="dxa"/>
            <w:vAlign w:val="center"/>
          </w:tcPr>
          <w:p w:rsidR="00D560E3" w:rsidRPr="00947218" w:rsidRDefault="00D560E3" w:rsidP="00500C1C">
            <w:pPr>
              <w:spacing w:before="100" w:after="100"/>
              <w:jc w:val="center"/>
              <w:rPr>
                <w:rFonts w:cstheme="minorHAnsi"/>
                <w:b/>
                <w:sz w:val="24"/>
                <w:szCs w:val="24"/>
              </w:rPr>
            </w:pPr>
            <w:r w:rsidRPr="00947218">
              <w:rPr>
                <w:rFonts w:cstheme="minorHAnsi"/>
                <w:b/>
                <w:sz w:val="24"/>
                <w:szCs w:val="24"/>
              </w:rPr>
              <w:t>Situation Unit</w:t>
            </w:r>
            <w:r>
              <w:rPr>
                <w:rFonts w:cstheme="minorHAnsi"/>
                <w:b/>
                <w:sz w:val="24"/>
                <w:szCs w:val="24"/>
              </w:rPr>
              <w:t xml:space="preserve"> Leader</w:t>
            </w:r>
          </w:p>
        </w:tc>
        <w:tc>
          <w:tcPr>
            <w:tcW w:w="720" w:type="dxa"/>
          </w:tcPr>
          <w:p w:rsidR="00D560E3" w:rsidRPr="00947218" w:rsidRDefault="00D560E3" w:rsidP="00500C1C">
            <w:pPr>
              <w:spacing w:before="100" w:after="100"/>
              <w:rPr>
                <w:sz w:val="24"/>
                <w:szCs w:val="24"/>
              </w:rPr>
            </w:pPr>
          </w:p>
        </w:tc>
        <w:tc>
          <w:tcPr>
            <w:tcW w:w="4970" w:type="dxa"/>
          </w:tcPr>
          <w:p w:rsidR="00D560E3" w:rsidRPr="00947218" w:rsidRDefault="00D560E3" w:rsidP="00500C1C">
            <w:pPr>
              <w:spacing w:before="100" w:after="100"/>
            </w:pPr>
            <w:r w:rsidRPr="00947218">
              <w:t>Gather internal situation status includ</w:t>
            </w:r>
            <w:r>
              <w:t>ing patient census and bed status.</w:t>
            </w:r>
          </w:p>
        </w:tc>
        <w:tc>
          <w:tcPr>
            <w:tcW w:w="898" w:type="dxa"/>
          </w:tcPr>
          <w:p w:rsidR="00D560E3" w:rsidRPr="005F202C" w:rsidRDefault="00D560E3" w:rsidP="00500C1C">
            <w:pPr>
              <w:spacing w:before="100" w:after="100"/>
              <w:rPr>
                <w:sz w:val="24"/>
                <w:szCs w:val="24"/>
              </w:rPr>
            </w:pPr>
          </w:p>
        </w:tc>
      </w:tr>
      <w:tr w:rsidR="00D560E3" w:rsidRPr="005F202C" w:rsidTr="007D3214">
        <w:trPr>
          <w:trHeight w:val="566"/>
        </w:trPr>
        <w:tc>
          <w:tcPr>
            <w:tcW w:w="2148" w:type="dxa"/>
            <w:vMerge w:val="restart"/>
            <w:vAlign w:val="center"/>
          </w:tcPr>
          <w:p w:rsidR="00D560E3" w:rsidRPr="005F202C" w:rsidRDefault="00D560E3" w:rsidP="00500C1C">
            <w:pPr>
              <w:spacing w:before="100" w:after="100"/>
              <w:jc w:val="center"/>
              <w:rPr>
                <w:rFonts w:cstheme="minorHAnsi"/>
                <w:b/>
                <w:sz w:val="24"/>
                <w:szCs w:val="24"/>
              </w:rPr>
            </w:pPr>
            <w:r w:rsidRPr="005F202C">
              <w:rPr>
                <w:rFonts w:cstheme="minorHAnsi"/>
                <w:b/>
                <w:sz w:val="24"/>
                <w:szCs w:val="24"/>
                <w:highlight w:val="yellow"/>
              </w:rPr>
              <w:t>Logistics</w:t>
            </w:r>
          </w:p>
        </w:tc>
        <w:tc>
          <w:tcPr>
            <w:tcW w:w="2280" w:type="dxa"/>
            <w:vAlign w:val="center"/>
          </w:tcPr>
          <w:p w:rsidR="00D560E3" w:rsidRPr="00947218" w:rsidRDefault="00D560E3" w:rsidP="00500C1C">
            <w:pPr>
              <w:spacing w:before="100" w:after="100"/>
              <w:jc w:val="center"/>
              <w:rPr>
                <w:rFonts w:cstheme="minorHAnsi"/>
                <w:b/>
                <w:sz w:val="24"/>
                <w:szCs w:val="24"/>
              </w:rPr>
            </w:pPr>
            <w:r w:rsidRPr="00947218">
              <w:rPr>
                <w:rFonts w:cstheme="minorHAnsi"/>
                <w:b/>
                <w:sz w:val="24"/>
                <w:szCs w:val="24"/>
              </w:rPr>
              <w:t>Section Chief</w:t>
            </w:r>
          </w:p>
        </w:tc>
        <w:tc>
          <w:tcPr>
            <w:tcW w:w="720" w:type="dxa"/>
          </w:tcPr>
          <w:p w:rsidR="00D560E3" w:rsidRPr="00947218" w:rsidRDefault="00D560E3" w:rsidP="00500C1C">
            <w:pPr>
              <w:spacing w:before="100" w:after="100"/>
              <w:rPr>
                <w:sz w:val="24"/>
                <w:szCs w:val="24"/>
              </w:rPr>
            </w:pPr>
          </w:p>
        </w:tc>
        <w:tc>
          <w:tcPr>
            <w:tcW w:w="4970" w:type="dxa"/>
          </w:tcPr>
          <w:p w:rsidR="00D560E3" w:rsidRPr="00A63B3C" w:rsidRDefault="00D560E3" w:rsidP="00500C1C">
            <w:pPr>
              <w:spacing w:before="100" w:after="100"/>
            </w:pPr>
            <w:r>
              <w:t>Refer to Job Action Sheet for appropriate tasks.</w:t>
            </w:r>
          </w:p>
        </w:tc>
        <w:tc>
          <w:tcPr>
            <w:tcW w:w="898" w:type="dxa"/>
          </w:tcPr>
          <w:p w:rsidR="00D560E3" w:rsidRPr="005F202C" w:rsidRDefault="00D560E3" w:rsidP="00500C1C">
            <w:pPr>
              <w:spacing w:before="100" w:after="100"/>
              <w:rPr>
                <w:sz w:val="24"/>
                <w:szCs w:val="24"/>
              </w:rPr>
            </w:pPr>
          </w:p>
        </w:tc>
      </w:tr>
      <w:tr w:rsidR="007909A8" w:rsidRPr="005F202C" w:rsidTr="00FA5EAE">
        <w:trPr>
          <w:trHeight w:val="791"/>
        </w:trPr>
        <w:tc>
          <w:tcPr>
            <w:tcW w:w="2148" w:type="dxa"/>
            <w:vMerge/>
            <w:vAlign w:val="center"/>
          </w:tcPr>
          <w:p w:rsidR="007909A8" w:rsidRPr="005F202C" w:rsidRDefault="007909A8" w:rsidP="00500C1C">
            <w:pPr>
              <w:spacing w:before="100" w:after="100"/>
              <w:jc w:val="center"/>
              <w:rPr>
                <w:rFonts w:cstheme="minorHAnsi"/>
                <w:b/>
                <w:sz w:val="24"/>
                <w:szCs w:val="24"/>
                <w:highlight w:val="yellow"/>
              </w:rPr>
            </w:pPr>
          </w:p>
        </w:tc>
        <w:tc>
          <w:tcPr>
            <w:tcW w:w="2280" w:type="dxa"/>
            <w:vMerge w:val="restart"/>
            <w:vAlign w:val="center"/>
          </w:tcPr>
          <w:p w:rsidR="007909A8" w:rsidRPr="00947218" w:rsidRDefault="007909A8" w:rsidP="00500C1C">
            <w:pPr>
              <w:spacing w:before="100" w:after="100"/>
              <w:jc w:val="center"/>
              <w:rPr>
                <w:rFonts w:cstheme="minorHAnsi"/>
                <w:b/>
                <w:sz w:val="24"/>
                <w:szCs w:val="24"/>
              </w:rPr>
            </w:pPr>
            <w:r w:rsidRPr="00947218">
              <w:rPr>
                <w:rFonts w:cstheme="minorHAnsi"/>
                <w:b/>
                <w:sz w:val="24"/>
                <w:szCs w:val="24"/>
              </w:rPr>
              <w:t>Support Branch</w:t>
            </w:r>
            <w:r>
              <w:rPr>
                <w:rFonts w:cstheme="minorHAnsi"/>
                <w:b/>
                <w:sz w:val="24"/>
                <w:szCs w:val="24"/>
              </w:rPr>
              <w:t xml:space="preserve"> Director</w:t>
            </w:r>
          </w:p>
        </w:tc>
        <w:tc>
          <w:tcPr>
            <w:tcW w:w="720" w:type="dxa"/>
          </w:tcPr>
          <w:p w:rsidR="007909A8" w:rsidRPr="00947218" w:rsidRDefault="007909A8" w:rsidP="00500C1C">
            <w:pPr>
              <w:spacing w:before="100" w:after="100"/>
              <w:rPr>
                <w:sz w:val="24"/>
                <w:szCs w:val="24"/>
              </w:rPr>
            </w:pPr>
          </w:p>
        </w:tc>
        <w:tc>
          <w:tcPr>
            <w:tcW w:w="4970" w:type="dxa"/>
          </w:tcPr>
          <w:p w:rsidR="007909A8" w:rsidRPr="00947218" w:rsidRDefault="007909A8" w:rsidP="00500C1C">
            <w:pPr>
              <w:spacing w:before="100" w:after="100"/>
            </w:pPr>
            <w:r w:rsidRPr="00C82DAA">
              <w:rPr>
                <w:rFonts w:cstheme="minorHAnsi"/>
              </w:rPr>
              <w:t xml:space="preserve">Identify </w:t>
            </w:r>
            <w:r>
              <w:rPr>
                <w:rFonts w:cstheme="minorHAnsi"/>
              </w:rPr>
              <w:t xml:space="preserve">the </w:t>
            </w:r>
            <w:r w:rsidRPr="00C82DAA">
              <w:rPr>
                <w:rFonts w:cstheme="minorHAnsi"/>
              </w:rPr>
              <w:t xml:space="preserve">transportation needs for evacuation, and secure </w:t>
            </w:r>
            <w:r>
              <w:rPr>
                <w:rFonts w:cstheme="minorHAnsi"/>
              </w:rPr>
              <w:t xml:space="preserve">the </w:t>
            </w:r>
            <w:r w:rsidRPr="00C82DAA">
              <w:rPr>
                <w:rFonts w:cstheme="minorHAnsi"/>
              </w:rPr>
              <w:t>needed support.</w:t>
            </w:r>
          </w:p>
        </w:tc>
        <w:tc>
          <w:tcPr>
            <w:tcW w:w="898" w:type="dxa"/>
          </w:tcPr>
          <w:p w:rsidR="007909A8" w:rsidRPr="005F202C" w:rsidRDefault="007909A8" w:rsidP="00500C1C">
            <w:pPr>
              <w:spacing w:before="100" w:after="100"/>
              <w:rPr>
                <w:sz w:val="24"/>
                <w:szCs w:val="24"/>
              </w:rPr>
            </w:pPr>
          </w:p>
        </w:tc>
      </w:tr>
      <w:tr w:rsidR="007909A8" w:rsidRPr="005F202C" w:rsidTr="00393B7E">
        <w:trPr>
          <w:trHeight w:val="1052"/>
        </w:trPr>
        <w:tc>
          <w:tcPr>
            <w:tcW w:w="2148" w:type="dxa"/>
            <w:vMerge/>
            <w:vAlign w:val="center"/>
          </w:tcPr>
          <w:p w:rsidR="007909A8" w:rsidRPr="005F202C" w:rsidRDefault="007909A8" w:rsidP="00500C1C">
            <w:pPr>
              <w:spacing w:before="100" w:after="100"/>
              <w:jc w:val="center"/>
              <w:rPr>
                <w:rFonts w:cstheme="minorHAnsi"/>
                <w:b/>
                <w:sz w:val="24"/>
                <w:szCs w:val="24"/>
                <w:highlight w:val="yellow"/>
              </w:rPr>
            </w:pPr>
          </w:p>
        </w:tc>
        <w:tc>
          <w:tcPr>
            <w:tcW w:w="2280" w:type="dxa"/>
            <w:vMerge/>
            <w:vAlign w:val="center"/>
          </w:tcPr>
          <w:p w:rsidR="007909A8" w:rsidRPr="00947218" w:rsidRDefault="007909A8" w:rsidP="00500C1C">
            <w:pPr>
              <w:spacing w:before="100" w:after="100"/>
              <w:jc w:val="center"/>
              <w:rPr>
                <w:rFonts w:cstheme="minorHAnsi"/>
                <w:b/>
                <w:sz w:val="24"/>
                <w:szCs w:val="24"/>
              </w:rPr>
            </w:pPr>
          </w:p>
        </w:tc>
        <w:tc>
          <w:tcPr>
            <w:tcW w:w="720" w:type="dxa"/>
          </w:tcPr>
          <w:p w:rsidR="007909A8" w:rsidRPr="00947218" w:rsidRDefault="007909A8" w:rsidP="00500C1C">
            <w:pPr>
              <w:spacing w:before="100" w:after="100"/>
              <w:rPr>
                <w:sz w:val="24"/>
                <w:szCs w:val="24"/>
              </w:rPr>
            </w:pPr>
          </w:p>
        </w:tc>
        <w:tc>
          <w:tcPr>
            <w:tcW w:w="4970" w:type="dxa"/>
          </w:tcPr>
          <w:p w:rsidR="007909A8" w:rsidRPr="00947218" w:rsidRDefault="007909A8" w:rsidP="00500C1C">
            <w:pPr>
              <w:spacing w:before="100" w:after="100"/>
            </w:pPr>
            <w:r w:rsidRPr="00947218">
              <w:t>Evaluate current supply status; determine and document status in event planned deliveries are interrupted due to wildland fire.</w:t>
            </w:r>
          </w:p>
        </w:tc>
        <w:tc>
          <w:tcPr>
            <w:tcW w:w="898" w:type="dxa"/>
          </w:tcPr>
          <w:p w:rsidR="007909A8" w:rsidRPr="005F202C" w:rsidRDefault="007909A8" w:rsidP="00500C1C">
            <w:pPr>
              <w:spacing w:before="100" w:after="100"/>
              <w:rPr>
                <w:sz w:val="24"/>
                <w:szCs w:val="24"/>
              </w:rPr>
            </w:pPr>
          </w:p>
        </w:tc>
      </w:tr>
    </w:tbl>
    <w:p w:rsidR="00EB7548" w:rsidRPr="00F43256" w:rsidRDefault="00EB7548">
      <w:pPr>
        <w:rPr>
          <w:sz w:val="4"/>
          <w:szCs w:val="4"/>
        </w:rPr>
      </w:pPr>
    </w:p>
    <w:tbl>
      <w:tblPr>
        <w:tblStyle w:val="TableGrid"/>
        <w:tblW w:w="0" w:type="auto"/>
        <w:tblLook w:val="04A0" w:firstRow="1" w:lastRow="0" w:firstColumn="1" w:lastColumn="0" w:noHBand="0" w:noVBand="1"/>
      </w:tblPr>
      <w:tblGrid>
        <w:gridCol w:w="2199"/>
        <w:gridCol w:w="2226"/>
        <w:gridCol w:w="723"/>
        <w:gridCol w:w="4950"/>
        <w:gridCol w:w="918"/>
      </w:tblGrid>
      <w:tr w:rsidR="00E4209C" w:rsidRPr="005F202C" w:rsidTr="005F202C">
        <w:tc>
          <w:tcPr>
            <w:tcW w:w="11016" w:type="dxa"/>
            <w:gridSpan w:val="5"/>
            <w:shd w:val="clear" w:color="auto" w:fill="000000" w:themeFill="text1"/>
          </w:tcPr>
          <w:p w:rsidR="00E4209C" w:rsidRPr="005F202C" w:rsidRDefault="00E4209C" w:rsidP="00CD39E4">
            <w:pPr>
              <w:spacing w:before="120" w:after="120"/>
            </w:pPr>
            <w:r w:rsidRPr="005F202C">
              <w:rPr>
                <w:b/>
                <w:color w:val="FFFFFF" w:themeColor="background1"/>
                <w:sz w:val="28"/>
                <w:szCs w:val="28"/>
              </w:rPr>
              <w:t>Intermediate Response (</w:t>
            </w:r>
            <w:r w:rsidR="00AD7DFD" w:rsidRPr="005F202C">
              <w:rPr>
                <w:b/>
                <w:color w:val="FFFFFF" w:themeColor="background1"/>
                <w:sz w:val="28"/>
                <w:szCs w:val="28"/>
              </w:rPr>
              <w:t>2</w:t>
            </w:r>
            <w:r w:rsidRPr="005F202C">
              <w:rPr>
                <w:b/>
                <w:color w:val="FFFFFF" w:themeColor="background1"/>
                <w:sz w:val="28"/>
                <w:szCs w:val="28"/>
              </w:rPr>
              <w:t xml:space="preserve"> – </w:t>
            </w:r>
            <w:r w:rsidR="00AD7DFD" w:rsidRPr="005F202C">
              <w:rPr>
                <w:b/>
                <w:color w:val="FFFFFF" w:themeColor="background1"/>
                <w:sz w:val="28"/>
                <w:szCs w:val="28"/>
              </w:rPr>
              <w:t>1</w:t>
            </w:r>
            <w:r w:rsidRPr="005F202C">
              <w:rPr>
                <w:b/>
                <w:color w:val="FFFFFF" w:themeColor="background1"/>
                <w:sz w:val="28"/>
                <w:szCs w:val="28"/>
              </w:rPr>
              <w:t>2 hours)</w:t>
            </w:r>
          </w:p>
        </w:tc>
      </w:tr>
      <w:tr w:rsidR="00E4209C" w:rsidRPr="005F202C" w:rsidTr="005F202C">
        <w:tc>
          <w:tcPr>
            <w:tcW w:w="2199" w:type="dxa"/>
            <w:vAlign w:val="center"/>
          </w:tcPr>
          <w:p w:rsidR="00E4209C" w:rsidRPr="005F202C" w:rsidRDefault="00E4209C" w:rsidP="005A32D0">
            <w:pPr>
              <w:jc w:val="center"/>
              <w:rPr>
                <w:rFonts w:cstheme="minorHAnsi"/>
                <w:b/>
                <w:sz w:val="24"/>
                <w:szCs w:val="24"/>
              </w:rPr>
            </w:pPr>
            <w:r w:rsidRPr="005F202C">
              <w:rPr>
                <w:rFonts w:cstheme="minorHAnsi"/>
                <w:b/>
                <w:sz w:val="24"/>
                <w:szCs w:val="24"/>
              </w:rPr>
              <w:t>Section</w:t>
            </w:r>
          </w:p>
        </w:tc>
        <w:tc>
          <w:tcPr>
            <w:tcW w:w="2226" w:type="dxa"/>
            <w:vAlign w:val="center"/>
          </w:tcPr>
          <w:p w:rsidR="00E4209C" w:rsidRPr="005F202C" w:rsidRDefault="00E4209C" w:rsidP="005A32D0">
            <w:pPr>
              <w:jc w:val="center"/>
              <w:rPr>
                <w:rFonts w:cstheme="minorHAnsi"/>
                <w:b/>
                <w:sz w:val="24"/>
                <w:szCs w:val="24"/>
              </w:rPr>
            </w:pPr>
            <w:r w:rsidRPr="005F202C">
              <w:rPr>
                <w:rFonts w:cstheme="minorHAnsi"/>
                <w:b/>
                <w:sz w:val="24"/>
                <w:szCs w:val="24"/>
              </w:rPr>
              <w:t>Officer</w:t>
            </w:r>
          </w:p>
        </w:tc>
        <w:tc>
          <w:tcPr>
            <w:tcW w:w="723" w:type="dxa"/>
          </w:tcPr>
          <w:p w:rsidR="00E4209C" w:rsidRPr="005F202C" w:rsidRDefault="00E4209C" w:rsidP="005A32D0">
            <w:pPr>
              <w:jc w:val="center"/>
              <w:rPr>
                <w:b/>
                <w:sz w:val="24"/>
                <w:szCs w:val="24"/>
              </w:rPr>
            </w:pPr>
            <w:r w:rsidRPr="005F202C">
              <w:rPr>
                <w:b/>
                <w:sz w:val="24"/>
                <w:szCs w:val="24"/>
              </w:rPr>
              <w:t>Time</w:t>
            </w:r>
          </w:p>
        </w:tc>
        <w:tc>
          <w:tcPr>
            <w:tcW w:w="4950" w:type="dxa"/>
          </w:tcPr>
          <w:p w:rsidR="00E4209C" w:rsidRPr="005F202C" w:rsidRDefault="00E4209C" w:rsidP="005A32D0">
            <w:pPr>
              <w:jc w:val="center"/>
              <w:rPr>
                <w:b/>
                <w:sz w:val="24"/>
                <w:szCs w:val="24"/>
              </w:rPr>
            </w:pPr>
            <w:r w:rsidRPr="005F202C">
              <w:rPr>
                <w:b/>
                <w:sz w:val="24"/>
                <w:szCs w:val="24"/>
              </w:rPr>
              <w:t>Action</w:t>
            </w:r>
          </w:p>
        </w:tc>
        <w:tc>
          <w:tcPr>
            <w:tcW w:w="918" w:type="dxa"/>
          </w:tcPr>
          <w:p w:rsidR="00E4209C" w:rsidRPr="005F202C" w:rsidRDefault="00E4209C" w:rsidP="005A32D0">
            <w:pPr>
              <w:rPr>
                <w:b/>
                <w:sz w:val="24"/>
                <w:szCs w:val="24"/>
              </w:rPr>
            </w:pPr>
            <w:r w:rsidRPr="005F202C">
              <w:rPr>
                <w:b/>
                <w:sz w:val="24"/>
                <w:szCs w:val="24"/>
              </w:rPr>
              <w:t>Initials</w:t>
            </w:r>
          </w:p>
        </w:tc>
      </w:tr>
      <w:tr w:rsidR="00D560E3" w:rsidRPr="005F202C" w:rsidTr="00CD39E4">
        <w:trPr>
          <w:trHeight w:val="656"/>
        </w:trPr>
        <w:tc>
          <w:tcPr>
            <w:tcW w:w="2199" w:type="dxa"/>
            <w:vMerge w:val="restart"/>
            <w:vAlign w:val="center"/>
          </w:tcPr>
          <w:p w:rsidR="00D560E3" w:rsidRPr="005F202C" w:rsidRDefault="00D560E3" w:rsidP="00CD39E4">
            <w:pPr>
              <w:spacing w:before="120" w:after="120"/>
              <w:jc w:val="center"/>
              <w:rPr>
                <w:b/>
              </w:rPr>
            </w:pPr>
            <w:r w:rsidRPr="005F202C">
              <w:rPr>
                <w:rFonts w:cstheme="minorHAnsi"/>
                <w:b/>
                <w:sz w:val="24"/>
                <w:szCs w:val="24"/>
              </w:rPr>
              <w:t>Command</w:t>
            </w:r>
          </w:p>
        </w:tc>
        <w:tc>
          <w:tcPr>
            <w:tcW w:w="2226" w:type="dxa"/>
            <w:vMerge w:val="restart"/>
            <w:vAlign w:val="center"/>
          </w:tcPr>
          <w:p w:rsidR="00D560E3" w:rsidRPr="005F202C" w:rsidRDefault="00D560E3" w:rsidP="00CD39E4">
            <w:pPr>
              <w:spacing w:before="120" w:after="120"/>
              <w:jc w:val="center"/>
              <w:rPr>
                <w:rFonts w:cstheme="minorHAnsi"/>
                <w:b/>
                <w:sz w:val="24"/>
                <w:szCs w:val="24"/>
              </w:rPr>
            </w:pPr>
            <w:r w:rsidRPr="005F202C">
              <w:rPr>
                <w:rFonts w:cstheme="minorHAnsi"/>
                <w:b/>
                <w:sz w:val="24"/>
                <w:szCs w:val="24"/>
              </w:rPr>
              <w:t>Incident Commander</w:t>
            </w:r>
          </w:p>
        </w:tc>
        <w:tc>
          <w:tcPr>
            <w:tcW w:w="723" w:type="dxa"/>
          </w:tcPr>
          <w:p w:rsidR="00D560E3" w:rsidRPr="005F202C" w:rsidRDefault="00D560E3" w:rsidP="00CD39E4">
            <w:pPr>
              <w:spacing w:before="120" w:after="120"/>
              <w:rPr>
                <w:sz w:val="24"/>
                <w:szCs w:val="24"/>
              </w:rPr>
            </w:pPr>
          </w:p>
        </w:tc>
        <w:tc>
          <w:tcPr>
            <w:tcW w:w="4950" w:type="dxa"/>
          </w:tcPr>
          <w:p w:rsidR="00D560E3" w:rsidRPr="00D560E3" w:rsidRDefault="00D560E3" w:rsidP="00CD39E4">
            <w:pPr>
              <w:spacing w:before="120" w:after="120" w:line="276" w:lineRule="auto"/>
              <w:rPr>
                <w:sz w:val="24"/>
                <w:szCs w:val="24"/>
              </w:rPr>
            </w:pPr>
            <w:r w:rsidRPr="00D560E3">
              <w:t xml:space="preserve">Continue to monitor progress of wildland fire and potential threat to </w:t>
            </w:r>
            <w:r w:rsidR="00C15F67">
              <w:t>hospital</w:t>
            </w:r>
            <w:r w:rsidR="00500C1C">
              <w:t xml:space="preserve"> and the region</w:t>
            </w:r>
            <w:r w:rsidRPr="00D560E3">
              <w:t>.</w:t>
            </w:r>
          </w:p>
        </w:tc>
        <w:tc>
          <w:tcPr>
            <w:tcW w:w="918" w:type="dxa"/>
          </w:tcPr>
          <w:p w:rsidR="00D560E3" w:rsidRPr="005F202C" w:rsidRDefault="00D560E3" w:rsidP="00CD39E4">
            <w:pPr>
              <w:spacing w:before="120" w:after="120"/>
            </w:pPr>
          </w:p>
        </w:tc>
      </w:tr>
      <w:tr w:rsidR="00D560E3" w:rsidRPr="005F202C" w:rsidTr="005F202C">
        <w:tc>
          <w:tcPr>
            <w:tcW w:w="2199" w:type="dxa"/>
            <w:vMerge/>
          </w:tcPr>
          <w:p w:rsidR="00D560E3" w:rsidRPr="005F202C" w:rsidRDefault="00D560E3" w:rsidP="00CD39E4">
            <w:pPr>
              <w:spacing w:before="120" w:after="120"/>
            </w:pPr>
          </w:p>
        </w:tc>
        <w:tc>
          <w:tcPr>
            <w:tcW w:w="2226" w:type="dxa"/>
            <w:vMerge/>
            <w:vAlign w:val="center"/>
          </w:tcPr>
          <w:p w:rsidR="00D560E3" w:rsidRPr="005F202C" w:rsidRDefault="00D560E3" w:rsidP="00CD39E4">
            <w:pPr>
              <w:spacing w:before="120" w:after="120"/>
              <w:jc w:val="center"/>
              <w:rPr>
                <w:rFonts w:cstheme="minorHAnsi"/>
                <w:b/>
                <w:sz w:val="24"/>
                <w:szCs w:val="24"/>
              </w:rPr>
            </w:pPr>
          </w:p>
        </w:tc>
        <w:tc>
          <w:tcPr>
            <w:tcW w:w="723" w:type="dxa"/>
          </w:tcPr>
          <w:p w:rsidR="00D560E3" w:rsidRPr="005F202C" w:rsidRDefault="00D560E3" w:rsidP="00CD39E4">
            <w:pPr>
              <w:spacing w:before="120" w:after="120"/>
              <w:rPr>
                <w:sz w:val="24"/>
                <w:szCs w:val="24"/>
              </w:rPr>
            </w:pPr>
          </w:p>
        </w:tc>
        <w:tc>
          <w:tcPr>
            <w:tcW w:w="4950" w:type="dxa"/>
          </w:tcPr>
          <w:p w:rsidR="00D560E3" w:rsidRPr="006379B7" w:rsidRDefault="00D560E3" w:rsidP="00CD39E4">
            <w:pPr>
              <w:spacing w:before="120" w:after="120"/>
            </w:pPr>
            <w:r w:rsidRPr="00947218">
              <w:t xml:space="preserve">Continue to monitor status of fire and </w:t>
            </w:r>
            <w:r>
              <w:t>hospital</w:t>
            </w:r>
            <w:r w:rsidRPr="00947218">
              <w:t xml:space="preserve"> and of outpatient and </w:t>
            </w:r>
            <w:r>
              <w:t>home healthcare</w:t>
            </w:r>
            <w:r w:rsidRPr="006379B7">
              <w:t xml:space="preserve"> services; authorize alterations in service delivery based on safety of patients and staff.</w:t>
            </w:r>
          </w:p>
        </w:tc>
        <w:tc>
          <w:tcPr>
            <w:tcW w:w="918" w:type="dxa"/>
          </w:tcPr>
          <w:p w:rsidR="00D560E3" w:rsidRPr="005F202C" w:rsidRDefault="00D560E3" w:rsidP="00CD39E4">
            <w:pPr>
              <w:spacing w:before="120" w:after="120"/>
            </w:pPr>
          </w:p>
        </w:tc>
      </w:tr>
      <w:tr w:rsidR="00D560E3" w:rsidRPr="005F202C" w:rsidTr="005F202C">
        <w:tc>
          <w:tcPr>
            <w:tcW w:w="2199" w:type="dxa"/>
            <w:vMerge/>
          </w:tcPr>
          <w:p w:rsidR="00D560E3" w:rsidRPr="005F202C" w:rsidRDefault="00D560E3" w:rsidP="00CD39E4">
            <w:pPr>
              <w:spacing w:before="120" w:after="120"/>
            </w:pPr>
          </w:p>
        </w:tc>
        <w:tc>
          <w:tcPr>
            <w:tcW w:w="2226" w:type="dxa"/>
            <w:vMerge/>
            <w:vAlign w:val="center"/>
          </w:tcPr>
          <w:p w:rsidR="00D560E3" w:rsidRPr="005F202C" w:rsidRDefault="00D560E3" w:rsidP="00CD39E4">
            <w:pPr>
              <w:spacing w:before="120" w:after="120"/>
              <w:rPr>
                <w:rFonts w:cstheme="minorHAnsi"/>
                <w:b/>
                <w:sz w:val="24"/>
                <w:szCs w:val="24"/>
              </w:rPr>
            </w:pPr>
          </w:p>
        </w:tc>
        <w:tc>
          <w:tcPr>
            <w:tcW w:w="723" w:type="dxa"/>
          </w:tcPr>
          <w:p w:rsidR="00D560E3" w:rsidRPr="005F202C" w:rsidRDefault="00D560E3" w:rsidP="00CD39E4">
            <w:pPr>
              <w:spacing w:before="120" w:after="120"/>
              <w:rPr>
                <w:sz w:val="24"/>
                <w:szCs w:val="24"/>
              </w:rPr>
            </w:pPr>
          </w:p>
        </w:tc>
        <w:tc>
          <w:tcPr>
            <w:tcW w:w="4950" w:type="dxa"/>
          </w:tcPr>
          <w:p w:rsidR="00D560E3" w:rsidRPr="00947218" w:rsidRDefault="00C15F67" w:rsidP="00CD39E4">
            <w:pPr>
              <w:spacing w:before="120" w:after="120" w:line="276" w:lineRule="auto"/>
            </w:pPr>
            <w:r>
              <w:t>Re</w:t>
            </w:r>
            <w:r w:rsidR="00D560E3" w:rsidRPr="00947218">
              <w:t>evaluate need to activate the Evacuation Plan if warranted.</w:t>
            </w:r>
          </w:p>
        </w:tc>
        <w:tc>
          <w:tcPr>
            <w:tcW w:w="918" w:type="dxa"/>
          </w:tcPr>
          <w:p w:rsidR="00D560E3" w:rsidRPr="005F202C" w:rsidRDefault="00D560E3" w:rsidP="00CD39E4">
            <w:pPr>
              <w:spacing w:before="120" w:after="120"/>
            </w:pPr>
          </w:p>
        </w:tc>
      </w:tr>
      <w:tr w:rsidR="00D560E3" w:rsidRPr="005F202C" w:rsidTr="00D560E3">
        <w:trPr>
          <w:trHeight w:val="638"/>
        </w:trPr>
        <w:tc>
          <w:tcPr>
            <w:tcW w:w="2199" w:type="dxa"/>
            <w:vMerge/>
          </w:tcPr>
          <w:p w:rsidR="00D560E3" w:rsidRPr="005F202C" w:rsidRDefault="00D560E3" w:rsidP="00CD39E4">
            <w:pPr>
              <w:spacing w:before="120" w:after="120"/>
            </w:pPr>
          </w:p>
        </w:tc>
        <w:tc>
          <w:tcPr>
            <w:tcW w:w="2226" w:type="dxa"/>
            <w:vMerge/>
            <w:vAlign w:val="center"/>
          </w:tcPr>
          <w:p w:rsidR="00D560E3" w:rsidRPr="005F202C" w:rsidRDefault="00D560E3" w:rsidP="00CD39E4">
            <w:pPr>
              <w:spacing w:before="120" w:after="120"/>
              <w:rPr>
                <w:rFonts w:cstheme="minorHAnsi"/>
                <w:b/>
                <w:sz w:val="24"/>
                <w:szCs w:val="24"/>
              </w:rPr>
            </w:pPr>
          </w:p>
        </w:tc>
        <w:tc>
          <w:tcPr>
            <w:tcW w:w="723" w:type="dxa"/>
          </w:tcPr>
          <w:p w:rsidR="00D560E3" w:rsidRPr="005F202C" w:rsidRDefault="00D560E3" w:rsidP="00CD39E4">
            <w:pPr>
              <w:spacing w:before="120" w:after="120"/>
              <w:rPr>
                <w:sz w:val="24"/>
                <w:szCs w:val="24"/>
              </w:rPr>
            </w:pPr>
          </w:p>
        </w:tc>
        <w:tc>
          <w:tcPr>
            <w:tcW w:w="4950" w:type="dxa"/>
          </w:tcPr>
          <w:p w:rsidR="00D560E3" w:rsidRPr="00947218" w:rsidRDefault="00D560E3" w:rsidP="00EB4699">
            <w:pPr>
              <w:spacing w:before="120" w:after="120" w:line="276" w:lineRule="auto"/>
            </w:pPr>
            <w:r w:rsidRPr="00947218">
              <w:t>Maintain contact w</w:t>
            </w:r>
            <w:r>
              <w:t xml:space="preserve">ith </w:t>
            </w:r>
            <w:r w:rsidR="00EB4699">
              <w:t>external authorities</w:t>
            </w:r>
            <w:r>
              <w:t xml:space="preserve"> for up </w:t>
            </w:r>
            <w:r w:rsidRPr="00947218">
              <w:t>to</w:t>
            </w:r>
            <w:r>
              <w:t xml:space="preserve"> </w:t>
            </w:r>
            <w:r w:rsidRPr="00947218">
              <w:t>date status of fire and progress in suppression.</w:t>
            </w:r>
          </w:p>
        </w:tc>
        <w:tc>
          <w:tcPr>
            <w:tcW w:w="918" w:type="dxa"/>
          </w:tcPr>
          <w:p w:rsidR="00D560E3" w:rsidRPr="005F202C" w:rsidRDefault="00D560E3" w:rsidP="00CD39E4">
            <w:pPr>
              <w:spacing w:before="120" w:after="120"/>
            </w:pPr>
          </w:p>
        </w:tc>
      </w:tr>
      <w:tr w:rsidR="00D560E3" w:rsidRPr="005F202C" w:rsidTr="005F202C">
        <w:tc>
          <w:tcPr>
            <w:tcW w:w="2199" w:type="dxa"/>
            <w:vMerge/>
          </w:tcPr>
          <w:p w:rsidR="00D560E3" w:rsidRPr="005F202C" w:rsidRDefault="00D560E3" w:rsidP="00CD39E4">
            <w:pPr>
              <w:spacing w:before="120" w:after="120"/>
            </w:pPr>
          </w:p>
        </w:tc>
        <w:tc>
          <w:tcPr>
            <w:tcW w:w="2226" w:type="dxa"/>
            <w:vMerge w:val="restart"/>
            <w:vAlign w:val="center"/>
          </w:tcPr>
          <w:p w:rsidR="00D560E3" w:rsidRPr="005F202C" w:rsidRDefault="00D560E3" w:rsidP="00CD39E4">
            <w:pPr>
              <w:spacing w:before="120" w:after="120"/>
              <w:jc w:val="center"/>
              <w:rPr>
                <w:rFonts w:cstheme="minorHAnsi"/>
                <w:b/>
                <w:sz w:val="24"/>
                <w:szCs w:val="24"/>
              </w:rPr>
            </w:pPr>
            <w:r w:rsidRPr="005F202C">
              <w:rPr>
                <w:rFonts w:cstheme="minorHAnsi"/>
                <w:b/>
                <w:sz w:val="24"/>
                <w:szCs w:val="24"/>
              </w:rPr>
              <w:t>Public Information Officer</w:t>
            </w:r>
          </w:p>
        </w:tc>
        <w:tc>
          <w:tcPr>
            <w:tcW w:w="723" w:type="dxa"/>
          </w:tcPr>
          <w:p w:rsidR="00D560E3" w:rsidRPr="005F202C" w:rsidRDefault="00D560E3" w:rsidP="00CD39E4">
            <w:pPr>
              <w:spacing w:before="120" w:after="120"/>
              <w:rPr>
                <w:sz w:val="24"/>
                <w:szCs w:val="24"/>
              </w:rPr>
            </w:pPr>
          </w:p>
        </w:tc>
        <w:tc>
          <w:tcPr>
            <w:tcW w:w="4950" w:type="dxa"/>
          </w:tcPr>
          <w:p w:rsidR="00D560E3" w:rsidRPr="00947218" w:rsidRDefault="00D560E3" w:rsidP="00CD39E4">
            <w:pPr>
              <w:spacing w:before="120" w:after="120" w:line="276" w:lineRule="auto"/>
            </w:pPr>
            <w:r w:rsidRPr="00947218">
              <w:t>Continue to m</w:t>
            </w:r>
            <w:r>
              <w:t xml:space="preserve">onitor media sources for up to </w:t>
            </w:r>
            <w:r w:rsidRPr="00947218">
              <w:t>date information on the wildfire.</w:t>
            </w:r>
          </w:p>
        </w:tc>
        <w:tc>
          <w:tcPr>
            <w:tcW w:w="918" w:type="dxa"/>
          </w:tcPr>
          <w:p w:rsidR="00D560E3" w:rsidRPr="005F202C" w:rsidRDefault="00D560E3" w:rsidP="00CD39E4">
            <w:pPr>
              <w:spacing w:before="120" w:after="120"/>
            </w:pPr>
          </w:p>
        </w:tc>
      </w:tr>
      <w:tr w:rsidR="00D560E3" w:rsidRPr="005F202C" w:rsidTr="005F202C">
        <w:trPr>
          <w:trHeight w:val="737"/>
        </w:trPr>
        <w:tc>
          <w:tcPr>
            <w:tcW w:w="2199" w:type="dxa"/>
            <w:vMerge/>
          </w:tcPr>
          <w:p w:rsidR="00D560E3" w:rsidRPr="005F202C" w:rsidRDefault="00D560E3" w:rsidP="00CD39E4">
            <w:pPr>
              <w:spacing w:before="120" w:after="120"/>
            </w:pPr>
          </w:p>
        </w:tc>
        <w:tc>
          <w:tcPr>
            <w:tcW w:w="2226" w:type="dxa"/>
            <w:vMerge/>
            <w:vAlign w:val="center"/>
          </w:tcPr>
          <w:p w:rsidR="00D560E3" w:rsidRPr="005F202C" w:rsidRDefault="00D560E3" w:rsidP="00CD39E4">
            <w:pPr>
              <w:spacing w:before="120" w:after="120"/>
              <w:jc w:val="center"/>
              <w:rPr>
                <w:rFonts w:cstheme="minorHAnsi"/>
                <w:b/>
                <w:sz w:val="24"/>
                <w:szCs w:val="24"/>
              </w:rPr>
            </w:pPr>
          </w:p>
        </w:tc>
        <w:tc>
          <w:tcPr>
            <w:tcW w:w="723" w:type="dxa"/>
          </w:tcPr>
          <w:p w:rsidR="00D560E3" w:rsidRPr="005F202C" w:rsidRDefault="00D560E3" w:rsidP="00CD39E4">
            <w:pPr>
              <w:spacing w:before="120" w:after="120"/>
              <w:rPr>
                <w:sz w:val="24"/>
                <w:szCs w:val="24"/>
              </w:rPr>
            </w:pPr>
          </w:p>
        </w:tc>
        <w:tc>
          <w:tcPr>
            <w:tcW w:w="4950" w:type="dxa"/>
          </w:tcPr>
          <w:p w:rsidR="00D560E3" w:rsidRPr="00947218" w:rsidRDefault="00D560E3" w:rsidP="00CD39E4">
            <w:pPr>
              <w:spacing w:before="120" w:after="120" w:line="276" w:lineRule="auto"/>
            </w:pPr>
            <w:r w:rsidRPr="00947218">
              <w:t>Establish contact with Joint Information Center for coordination of messaging to public.</w:t>
            </w:r>
          </w:p>
        </w:tc>
        <w:tc>
          <w:tcPr>
            <w:tcW w:w="918" w:type="dxa"/>
          </w:tcPr>
          <w:p w:rsidR="00D560E3" w:rsidRPr="005F202C" w:rsidRDefault="00D560E3" w:rsidP="00CD39E4">
            <w:pPr>
              <w:spacing w:before="120" w:after="120"/>
            </w:pPr>
          </w:p>
        </w:tc>
      </w:tr>
      <w:tr w:rsidR="00D560E3" w:rsidRPr="005F202C" w:rsidTr="00D560E3">
        <w:trPr>
          <w:trHeight w:val="503"/>
        </w:trPr>
        <w:tc>
          <w:tcPr>
            <w:tcW w:w="2199" w:type="dxa"/>
            <w:vMerge/>
          </w:tcPr>
          <w:p w:rsidR="00D560E3" w:rsidRPr="005F202C" w:rsidRDefault="00D560E3" w:rsidP="00CD39E4">
            <w:pPr>
              <w:spacing w:before="120" w:after="120"/>
            </w:pPr>
          </w:p>
        </w:tc>
        <w:tc>
          <w:tcPr>
            <w:tcW w:w="2226" w:type="dxa"/>
            <w:vMerge/>
            <w:vAlign w:val="center"/>
          </w:tcPr>
          <w:p w:rsidR="00D560E3" w:rsidRPr="005F202C" w:rsidRDefault="00D560E3" w:rsidP="00CD39E4">
            <w:pPr>
              <w:spacing w:before="120" w:after="120"/>
              <w:jc w:val="center"/>
              <w:rPr>
                <w:rFonts w:cstheme="minorHAnsi"/>
                <w:b/>
                <w:sz w:val="24"/>
                <w:szCs w:val="24"/>
              </w:rPr>
            </w:pPr>
          </w:p>
        </w:tc>
        <w:tc>
          <w:tcPr>
            <w:tcW w:w="723" w:type="dxa"/>
          </w:tcPr>
          <w:p w:rsidR="00D560E3" w:rsidRPr="005F202C" w:rsidRDefault="00D560E3" w:rsidP="00CD39E4">
            <w:pPr>
              <w:spacing w:before="120" w:after="120"/>
              <w:rPr>
                <w:sz w:val="24"/>
                <w:szCs w:val="24"/>
              </w:rPr>
            </w:pPr>
          </w:p>
        </w:tc>
        <w:tc>
          <w:tcPr>
            <w:tcW w:w="4950" w:type="dxa"/>
          </w:tcPr>
          <w:p w:rsidR="00D560E3" w:rsidRPr="00947218" w:rsidRDefault="00D560E3" w:rsidP="00CD39E4">
            <w:pPr>
              <w:spacing w:before="120" w:after="120" w:line="276" w:lineRule="auto"/>
            </w:pPr>
            <w:r w:rsidRPr="00947218">
              <w:t>Notify media and staff of evacuation when initiated.</w:t>
            </w:r>
          </w:p>
        </w:tc>
        <w:tc>
          <w:tcPr>
            <w:tcW w:w="918" w:type="dxa"/>
          </w:tcPr>
          <w:p w:rsidR="00D560E3" w:rsidRPr="005F202C" w:rsidRDefault="00D560E3" w:rsidP="00CD39E4">
            <w:pPr>
              <w:spacing w:before="120" w:after="120"/>
            </w:pPr>
          </w:p>
        </w:tc>
      </w:tr>
      <w:tr w:rsidR="00D560E3" w:rsidRPr="005F202C" w:rsidTr="00D560E3">
        <w:trPr>
          <w:trHeight w:val="737"/>
        </w:trPr>
        <w:tc>
          <w:tcPr>
            <w:tcW w:w="2199" w:type="dxa"/>
            <w:vMerge/>
          </w:tcPr>
          <w:p w:rsidR="00D560E3" w:rsidRPr="005F202C" w:rsidRDefault="00D560E3" w:rsidP="00CD39E4">
            <w:pPr>
              <w:spacing w:before="120" w:after="120"/>
            </w:pPr>
          </w:p>
        </w:tc>
        <w:tc>
          <w:tcPr>
            <w:tcW w:w="2226" w:type="dxa"/>
            <w:vAlign w:val="center"/>
          </w:tcPr>
          <w:p w:rsidR="00D560E3" w:rsidRPr="005F202C" w:rsidRDefault="00D560E3" w:rsidP="00CD39E4">
            <w:pPr>
              <w:spacing w:before="120" w:after="120"/>
              <w:jc w:val="center"/>
              <w:rPr>
                <w:rFonts w:cstheme="minorHAnsi"/>
                <w:b/>
                <w:sz w:val="24"/>
                <w:szCs w:val="24"/>
              </w:rPr>
            </w:pPr>
            <w:r w:rsidRPr="005F202C">
              <w:rPr>
                <w:rFonts w:cstheme="minorHAnsi"/>
                <w:b/>
                <w:sz w:val="24"/>
                <w:szCs w:val="24"/>
              </w:rPr>
              <w:t>Liaison Officer</w:t>
            </w:r>
          </w:p>
        </w:tc>
        <w:tc>
          <w:tcPr>
            <w:tcW w:w="723" w:type="dxa"/>
          </w:tcPr>
          <w:p w:rsidR="00D560E3" w:rsidRPr="005F202C" w:rsidRDefault="00D560E3" w:rsidP="00CD39E4">
            <w:pPr>
              <w:spacing w:before="120" w:after="120"/>
              <w:rPr>
                <w:sz w:val="24"/>
                <w:szCs w:val="24"/>
              </w:rPr>
            </w:pPr>
          </w:p>
        </w:tc>
        <w:tc>
          <w:tcPr>
            <w:tcW w:w="4950" w:type="dxa"/>
          </w:tcPr>
          <w:p w:rsidR="00D560E3" w:rsidRPr="005F202C" w:rsidRDefault="00D560E3" w:rsidP="00EB4699">
            <w:pPr>
              <w:spacing w:before="120" w:after="120"/>
              <w:rPr>
                <w:rFonts w:cstheme="minorHAnsi"/>
              </w:rPr>
            </w:pPr>
            <w:r w:rsidRPr="00947218">
              <w:t xml:space="preserve">Contact </w:t>
            </w:r>
            <w:r w:rsidR="0092460F">
              <w:t xml:space="preserve">local </w:t>
            </w:r>
            <w:r w:rsidR="00EB4699">
              <w:t xml:space="preserve">healthcare partners and </w:t>
            </w:r>
            <w:r w:rsidR="0092460F">
              <w:t>hospitals</w:t>
            </w:r>
            <w:r w:rsidR="0020735A">
              <w:t xml:space="preserve"> </w:t>
            </w:r>
            <w:r w:rsidR="00500C1C">
              <w:t>regarding</w:t>
            </w:r>
            <w:r w:rsidRPr="00A63B3C">
              <w:t xml:space="preserve"> status and plans to alter service or evacuate.</w:t>
            </w:r>
          </w:p>
        </w:tc>
        <w:tc>
          <w:tcPr>
            <w:tcW w:w="918" w:type="dxa"/>
          </w:tcPr>
          <w:p w:rsidR="00D560E3" w:rsidRPr="005F202C" w:rsidRDefault="00D560E3" w:rsidP="00CD39E4">
            <w:pPr>
              <w:spacing w:before="120" w:after="120"/>
            </w:pPr>
          </w:p>
        </w:tc>
      </w:tr>
      <w:tr w:rsidR="00D560E3" w:rsidRPr="005F202C" w:rsidTr="00010D1F">
        <w:trPr>
          <w:trHeight w:val="413"/>
        </w:trPr>
        <w:tc>
          <w:tcPr>
            <w:tcW w:w="2199" w:type="dxa"/>
            <w:vMerge/>
          </w:tcPr>
          <w:p w:rsidR="00D560E3" w:rsidRPr="005F202C" w:rsidRDefault="00D560E3" w:rsidP="00CD39E4">
            <w:pPr>
              <w:spacing w:before="120" w:after="120"/>
            </w:pPr>
          </w:p>
        </w:tc>
        <w:tc>
          <w:tcPr>
            <w:tcW w:w="2226" w:type="dxa"/>
            <w:vMerge w:val="restart"/>
            <w:vAlign w:val="center"/>
          </w:tcPr>
          <w:p w:rsidR="00D560E3" w:rsidRPr="005F202C" w:rsidRDefault="00D560E3" w:rsidP="00CD39E4">
            <w:pPr>
              <w:spacing w:before="120" w:after="120"/>
              <w:jc w:val="center"/>
              <w:rPr>
                <w:rFonts w:cstheme="minorHAnsi"/>
                <w:b/>
                <w:sz w:val="24"/>
                <w:szCs w:val="24"/>
              </w:rPr>
            </w:pPr>
            <w:r w:rsidRPr="005F202C">
              <w:rPr>
                <w:rFonts w:cstheme="minorHAnsi"/>
                <w:b/>
                <w:sz w:val="24"/>
                <w:szCs w:val="24"/>
              </w:rPr>
              <w:t>Safety Officer</w:t>
            </w:r>
          </w:p>
        </w:tc>
        <w:tc>
          <w:tcPr>
            <w:tcW w:w="723" w:type="dxa"/>
          </w:tcPr>
          <w:p w:rsidR="00D560E3" w:rsidRPr="005F202C" w:rsidRDefault="00D560E3" w:rsidP="00CD39E4">
            <w:pPr>
              <w:spacing w:before="120" w:after="120"/>
              <w:rPr>
                <w:sz w:val="24"/>
                <w:szCs w:val="24"/>
              </w:rPr>
            </w:pPr>
          </w:p>
        </w:tc>
        <w:tc>
          <w:tcPr>
            <w:tcW w:w="4950" w:type="dxa"/>
          </w:tcPr>
          <w:p w:rsidR="00D560E3" w:rsidRPr="00947218" w:rsidRDefault="00D560E3" w:rsidP="00CD39E4">
            <w:pPr>
              <w:spacing w:before="120" w:after="120" w:line="276" w:lineRule="auto"/>
              <w:rPr>
                <w:rFonts w:cstheme="minorHAnsi"/>
              </w:rPr>
            </w:pPr>
            <w:r w:rsidRPr="00947218">
              <w:t xml:space="preserve">Monitor status of </w:t>
            </w:r>
            <w:r w:rsidR="0092460F">
              <w:t xml:space="preserve">the </w:t>
            </w:r>
            <w:r>
              <w:t>hospital</w:t>
            </w:r>
            <w:r w:rsidRPr="00947218">
              <w:t xml:space="preserve"> for health and safety hazards; update safety actions as needed.</w:t>
            </w:r>
          </w:p>
        </w:tc>
        <w:tc>
          <w:tcPr>
            <w:tcW w:w="918" w:type="dxa"/>
          </w:tcPr>
          <w:p w:rsidR="00D560E3" w:rsidRPr="005F202C" w:rsidRDefault="00D560E3" w:rsidP="00CD39E4">
            <w:pPr>
              <w:spacing w:before="120" w:after="120"/>
            </w:pPr>
          </w:p>
        </w:tc>
      </w:tr>
      <w:tr w:rsidR="00D560E3" w:rsidRPr="005F202C" w:rsidTr="00F43256">
        <w:trPr>
          <w:trHeight w:val="710"/>
        </w:trPr>
        <w:tc>
          <w:tcPr>
            <w:tcW w:w="2199" w:type="dxa"/>
            <w:vMerge/>
          </w:tcPr>
          <w:p w:rsidR="00D560E3" w:rsidRPr="005F202C" w:rsidRDefault="00D560E3" w:rsidP="00CD39E4">
            <w:pPr>
              <w:spacing w:before="120" w:after="120"/>
            </w:pPr>
          </w:p>
        </w:tc>
        <w:tc>
          <w:tcPr>
            <w:tcW w:w="2226" w:type="dxa"/>
            <w:vMerge/>
            <w:vAlign w:val="center"/>
          </w:tcPr>
          <w:p w:rsidR="00D560E3" w:rsidRPr="005F202C" w:rsidRDefault="00D560E3" w:rsidP="00CD39E4">
            <w:pPr>
              <w:spacing w:before="120" w:after="120"/>
              <w:jc w:val="center"/>
              <w:rPr>
                <w:rFonts w:cstheme="minorHAnsi"/>
                <w:b/>
                <w:sz w:val="24"/>
                <w:szCs w:val="24"/>
              </w:rPr>
            </w:pPr>
          </w:p>
        </w:tc>
        <w:tc>
          <w:tcPr>
            <w:tcW w:w="723" w:type="dxa"/>
          </w:tcPr>
          <w:p w:rsidR="00D560E3" w:rsidRPr="005F202C" w:rsidRDefault="00D560E3" w:rsidP="00CD39E4">
            <w:pPr>
              <w:spacing w:before="120" w:after="120"/>
              <w:rPr>
                <w:sz w:val="24"/>
                <w:szCs w:val="24"/>
              </w:rPr>
            </w:pPr>
          </w:p>
        </w:tc>
        <w:tc>
          <w:tcPr>
            <w:tcW w:w="4950" w:type="dxa"/>
          </w:tcPr>
          <w:p w:rsidR="00D560E3" w:rsidRPr="00947218" w:rsidRDefault="00D560E3" w:rsidP="00500C1C">
            <w:pPr>
              <w:spacing w:before="120" w:after="120" w:line="276" w:lineRule="auto"/>
            </w:pPr>
            <w:r w:rsidRPr="00947218">
              <w:rPr>
                <w:rFonts w:cstheme="minorHAnsi"/>
              </w:rPr>
              <w:t>Assess evacuation staging sites, identify needed alterations and update HICS 215A.</w:t>
            </w:r>
          </w:p>
        </w:tc>
        <w:tc>
          <w:tcPr>
            <w:tcW w:w="918" w:type="dxa"/>
          </w:tcPr>
          <w:p w:rsidR="00D560E3" w:rsidRPr="005F202C" w:rsidRDefault="00D560E3" w:rsidP="00CD39E4">
            <w:pPr>
              <w:spacing w:before="120" w:after="120"/>
            </w:pPr>
          </w:p>
        </w:tc>
      </w:tr>
    </w:tbl>
    <w:p w:rsidR="00E4209C" w:rsidRDefault="00E4209C">
      <w:pPr>
        <w:sectPr w:rsidR="00E4209C" w:rsidSect="00EB7548">
          <w:footerReference w:type="default" r:id="rId9"/>
          <w:pgSz w:w="12240" w:h="15840"/>
          <w:pgMar w:top="720" w:right="720" w:bottom="720" w:left="720" w:header="720" w:footer="720" w:gutter="0"/>
          <w:cols w:space="720"/>
          <w:docGrid w:linePitch="360"/>
        </w:sectPr>
      </w:pPr>
    </w:p>
    <w:p w:rsidR="00510D2A" w:rsidRPr="00F43256" w:rsidRDefault="00510D2A">
      <w:pPr>
        <w:rPr>
          <w:sz w:val="4"/>
          <w:szCs w:val="4"/>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148"/>
        <w:gridCol w:w="2280"/>
        <w:gridCol w:w="724"/>
        <w:gridCol w:w="4970"/>
        <w:gridCol w:w="898"/>
      </w:tblGrid>
      <w:tr w:rsidR="00981F0A" w:rsidTr="007909A8">
        <w:tc>
          <w:tcPr>
            <w:tcW w:w="11020" w:type="dxa"/>
            <w:gridSpan w:val="5"/>
            <w:shd w:val="clear" w:color="auto" w:fill="000000" w:themeFill="text1"/>
          </w:tcPr>
          <w:p w:rsidR="00981F0A" w:rsidRDefault="00981F0A" w:rsidP="00456887">
            <w:pPr>
              <w:spacing w:before="100" w:after="100"/>
            </w:pPr>
            <w:r w:rsidRPr="00EB7548">
              <w:rPr>
                <w:b/>
                <w:color w:val="FFFFFF" w:themeColor="background1"/>
                <w:sz w:val="28"/>
                <w:szCs w:val="28"/>
              </w:rPr>
              <w:t>I</w:t>
            </w:r>
            <w:r>
              <w:rPr>
                <w:b/>
                <w:color w:val="FFFFFF" w:themeColor="background1"/>
                <w:sz w:val="28"/>
                <w:szCs w:val="28"/>
              </w:rPr>
              <w:t>nter</w:t>
            </w:r>
            <w:r w:rsidRPr="00EB7548">
              <w:rPr>
                <w:b/>
                <w:color w:val="FFFFFF" w:themeColor="background1"/>
                <w:sz w:val="28"/>
                <w:szCs w:val="28"/>
              </w:rPr>
              <w:t>mediate Response (</w:t>
            </w:r>
            <w:r>
              <w:rPr>
                <w:b/>
                <w:color w:val="FFFFFF" w:themeColor="background1"/>
                <w:sz w:val="28"/>
                <w:szCs w:val="28"/>
              </w:rPr>
              <w:t>2</w:t>
            </w:r>
            <w:r w:rsidRPr="00EB7548">
              <w:rPr>
                <w:b/>
                <w:color w:val="FFFFFF" w:themeColor="background1"/>
                <w:sz w:val="28"/>
                <w:szCs w:val="28"/>
              </w:rPr>
              <w:t xml:space="preserve"> – </w:t>
            </w:r>
            <w:r>
              <w:rPr>
                <w:b/>
                <w:color w:val="FFFFFF" w:themeColor="background1"/>
                <w:sz w:val="28"/>
                <w:szCs w:val="28"/>
              </w:rPr>
              <w:t>1</w:t>
            </w:r>
            <w:r w:rsidRPr="00EB7548">
              <w:rPr>
                <w:b/>
                <w:color w:val="FFFFFF" w:themeColor="background1"/>
                <w:sz w:val="28"/>
                <w:szCs w:val="28"/>
              </w:rPr>
              <w:t>2 hours)</w:t>
            </w:r>
          </w:p>
        </w:tc>
      </w:tr>
      <w:tr w:rsidR="00981F0A" w:rsidTr="007909A8">
        <w:tc>
          <w:tcPr>
            <w:tcW w:w="2148" w:type="dxa"/>
            <w:vAlign w:val="center"/>
          </w:tcPr>
          <w:p w:rsidR="00981F0A" w:rsidRPr="00EB40EB" w:rsidRDefault="00981F0A" w:rsidP="005A32D0">
            <w:pPr>
              <w:jc w:val="center"/>
              <w:rPr>
                <w:rFonts w:cstheme="minorHAnsi"/>
                <w:b/>
                <w:sz w:val="24"/>
                <w:szCs w:val="24"/>
              </w:rPr>
            </w:pPr>
            <w:r w:rsidRPr="00EB40EB">
              <w:rPr>
                <w:rFonts w:cstheme="minorHAnsi"/>
                <w:b/>
                <w:sz w:val="24"/>
                <w:szCs w:val="24"/>
              </w:rPr>
              <w:t>Section</w:t>
            </w:r>
          </w:p>
        </w:tc>
        <w:tc>
          <w:tcPr>
            <w:tcW w:w="2280" w:type="dxa"/>
          </w:tcPr>
          <w:p w:rsidR="00981F0A" w:rsidRPr="00144C0B" w:rsidRDefault="00981F0A" w:rsidP="005A32D0">
            <w:pPr>
              <w:jc w:val="center"/>
              <w:rPr>
                <w:b/>
                <w:sz w:val="24"/>
                <w:szCs w:val="24"/>
              </w:rPr>
            </w:pPr>
            <w:r w:rsidRPr="00947218">
              <w:rPr>
                <w:rFonts w:cstheme="minorHAnsi"/>
                <w:b/>
                <w:sz w:val="24"/>
                <w:szCs w:val="24"/>
              </w:rPr>
              <w:t>Branch/Unit</w:t>
            </w:r>
          </w:p>
        </w:tc>
        <w:tc>
          <w:tcPr>
            <w:tcW w:w="724" w:type="dxa"/>
            <w:vAlign w:val="center"/>
          </w:tcPr>
          <w:p w:rsidR="00981F0A" w:rsidRPr="00EB40EB" w:rsidRDefault="00981F0A" w:rsidP="005A32D0">
            <w:pPr>
              <w:jc w:val="center"/>
              <w:rPr>
                <w:rFonts w:cstheme="minorHAnsi"/>
                <w:b/>
                <w:sz w:val="24"/>
                <w:szCs w:val="24"/>
              </w:rPr>
            </w:pPr>
            <w:r w:rsidRPr="00144C0B">
              <w:rPr>
                <w:b/>
                <w:sz w:val="24"/>
                <w:szCs w:val="24"/>
              </w:rPr>
              <w:t>Time</w:t>
            </w:r>
          </w:p>
        </w:tc>
        <w:tc>
          <w:tcPr>
            <w:tcW w:w="4970" w:type="dxa"/>
          </w:tcPr>
          <w:p w:rsidR="00981F0A" w:rsidRPr="00144C0B" w:rsidRDefault="00981F0A" w:rsidP="005A32D0">
            <w:pPr>
              <w:jc w:val="center"/>
              <w:rPr>
                <w:b/>
                <w:sz w:val="24"/>
                <w:szCs w:val="24"/>
              </w:rPr>
            </w:pPr>
            <w:r w:rsidRPr="00144C0B">
              <w:rPr>
                <w:b/>
                <w:sz w:val="24"/>
                <w:szCs w:val="24"/>
              </w:rPr>
              <w:t>Action</w:t>
            </w:r>
          </w:p>
        </w:tc>
        <w:tc>
          <w:tcPr>
            <w:tcW w:w="898" w:type="dxa"/>
          </w:tcPr>
          <w:p w:rsidR="00981F0A" w:rsidRPr="00144C0B" w:rsidRDefault="00981F0A" w:rsidP="005A32D0">
            <w:pPr>
              <w:rPr>
                <w:b/>
                <w:sz w:val="24"/>
                <w:szCs w:val="24"/>
              </w:rPr>
            </w:pPr>
            <w:r w:rsidRPr="00144C0B">
              <w:rPr>
                <w:b/>
                <w:sz w:val="24"/>
                <w:szCs w:val="24"/>
              </w:rPr>
              <w:t>Initials</w:t>
            </w:r>
          </w:p>
        </w:tc>
      </w:tr>
      <w:tr w:rsidR="006F5300" w:rsidTr="007909A8">
        <w:tc>
          <w:tcPr>
            <w:tcW w:w="2148" w:type="dxa"/>
            <w:vMerge w:val="restart"/>
            <w:vAlign w:val="center"/>
          </w:tcPr>
          <w:p w:rsidR="006F5300" w:rsidRPr="00A4664E" w:rsidRDefault="006F5300" w:rsidP="00CD39E4">
            <w:pPr>
              <w:spacing w:before="100" w:after="100"/>
              <w:jc w:val="center"/>
              <w:rPr>
                <w:rFonts w:cstheme="minorHAnsi"/>
                <w:b/>
                <w:color w:val="FF0000"/>
                <w:sz w:val="24"/>
                <w:szCs w:val="24"/>
              </w:rPr>
            </w:pPr>
            <w:r w:rsidRPr="00A4664E">
              <w:rPr>
                <w:rFonts w:cstheme="minorHAnsi"/>
                <w:b/>
                <w:color w:val="FF0000"/>
                <w:sz w:val="24"/>
                <w:szCs w:val="24"/>
              </w:rPr>
              <w:t>Operations</w:t>
            </w:r>
          </w:p>
        </w:tc>
        <w:tc>
          <w:tcPr>
            <w:tcW w:w="2280" w:type="dxa"/>
            <w:vMerge w:val="restart"/>
            <w:vAlign w:val="center"/>
          </w:tcPr>
          <w:p w:rsidR="006F5300" w:rsidRPr="00947218" w:rsidRDefault="006F5300" w:rsidP="00CD39E4">
            <w:pPr>
              <w:spacing w:before="100" w:after="100"/>
              <w:jc w:val="center"/>
              <w:rPr>
                <w:rFonts w:cstheme="minorHAnsi"/>
                <w:b/>
                <w:sz w:val="24"/>
                <w:szCs w:val="24"/>
              </w:rPr>
            </w:pPr>
            <w:r w:rsidRPr="00947218">
              <w:rPr>
                <w:rFonts w:cstheme="minorHAnsi"/>
                <w:b/>
                <w:sz w:val="24"/>
                <w:szCs w:val="24"/>
              </w:rPr>
              <w:t>Section Chief</w:t>
            </w: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rPr>
                <w:rFonts w:cstheme="minorHAnsi"/>
              </w:rPr>
            </w:pPr>
            <w:r w:rsidRPr="00947218">
              <w:rPr>
                <w:rFonts w:cstheme="minorHAnsi"/>
              </w:rPr>
              <w:t xml:space="preserve">Notify all clinical and support staff of evacuation order, </w:t>
            </w:r>
            <w:r w:rsidR="0092460F">
              <w:rPr>
                <w:rFonts w:cstheme="minorHAnsi"/>
              </w:rPr>
              <w:t xml:space="preserve">if given, whether </w:t>
            </w:r>
            <w:r w:rsidRPr="00947218">
              <w:rPr>
                <w:rFonts w:cstheme="minorHAnsi"/>
              </w:rPr>
              <w:t>partial or complete.</w:t>
            </w:r>
          </w:p>
        </w:tc>
        <w:tc>
          <w:tcPr>
            <w:tcW w:w="898" w:type="dxa"/>
          </w:tcPr>
          <w:p w:rsidR="006F5300" w:rsidRPr="00144C0B" w:rsidRDefault="006F5300" w:rsidP="00CD39E4">
            <w:pPr>
              <w:spacing w:before="100" w:after="100"/>
              <w:rPr>
                <w:sz w:val="24"/>
                <w:szCs w:val="24"/>
              </w:rPr>
            </w:pPr>
          </w:p>
        </w:tc>
      </w:tr>
      <w:tr w:rsidR="006F5300" w:rsidTr="007909A8">
        <w:trPr>
          <w:trHeight w:val="1394"/>
        </w:trPr>
        <w:tc>
          <w:tcPr>
            <w:tcW w:w="2148" w:type="dxa"/>
            <w:vMerge/>
            <w:vAlign w:val="center"/>
          </w:tcPr>
          <w:p w:rsidR="006F5300" w:rsidRPr="00EB40EB" w:rsidRDefault="006F5300" w:rsidP="00CD39E4">
            <w:pPr>
              <w:spacing w:before="100" w:after="100"/>
              <w:jc w:val="center"/>
              <w:rPr>
                <w:rFonts w:cstheme="minorHAnsi"/>
                <w:b/>
                <w:sz w:val="24"/>
                <w:szCs w:val="24"/>
              </w:rPr>
            </w:pPr>
          </w:p>
        </w:tc>
        <w:tc>
          <w:tcPr>
            <w:tcW w:w="2280" w:type="dxa"/>
            <w:vMerge/>
            <w:vAlign w:val="center"/>
          </w:tcPr>
          <w:p w:rsidR="006F5300" w:rsidRPr="00947218" w:rsidRDefault="006F5300" w:rsidP="00CD39E4">
            <w:pPr>
              <w:spacing w:before="100" w:after="100"/>
              <w:jc w:val="center"/>
              <w:rPr>
                <w:rFonts w:cstheme="minorHAnsi"/>
                <w:b/>
                <w:sz w:val="24"/>
                <w:szCs w:val="24"/>
              </w:rPr>
            </w:pP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456887">
            <w:pPr>
              <w:spacing w:before="100" w:after="100"/>
              <w:rPr>
                <w:rFonts w:cstheme="minorHAnsi"/>
              </w:rPr>
            </w:pPr>
            <w:r w:rsidRPr="00947218">
              <w:t>Identify locations, personnel, and equipment to support evacuation of patients, staff, and visitors. Activate additional units if needed (personnel, vehicles, equipment).</w:t>
            </w:r>
          </w:p>
        </w:tc>
        <w:tc>
          <w:tcPr>
            <w:tcW w:w="898" w:type="dxa"/>
          </w:tcPr>
          <w:p w:rsidR="006F5300" w:rsidRPr="00144C0B" w:rsidRDefault="006F5300" w:rsidP="00CD39E4">
            <w:pPr>
              <w:spacing w:before="100" w:after="100"/>
              <w:rPr>
                <w:sz w:val="24"/>
                <w:szCs w:val="24"/>
              </w:rPr>
            </w:pPr>
          </w:p>
        </w:tc>
      </w:tr>
      <w:tr w:rsidR="006F5300" w:rsidTr="007909A8">
        <w:trPr>
          <w:trHeight w:val="503"/>
        </w:trPr>
        <w:tc>
          <w:tcPr>
            <w:tcW w:w="2148" w:type="dxa"/>
            <w:vMerge/>
            <w:vAlign w:val="center"/>
          </w:tcPr>
          <w:p w:rsidR="006F5300" w:rsidRPr="00EB40EB" w:rsidRDefault="006F5300" w:rsidP="00CD39E4">
            <w:pPr>
              <w:spacing w:before="100" w:after="100"/>
              <w:jc w:val="center"/>
              <w:rPr>
                <w:rFonts w:cstheme="minorHAnsi"/>
                <w:b/>
                <w:sz w:val="24"/>
                <w:szCs w:val="24"/>
              </w:rPr>
            </w:pPr>
          </w:p>
        </w:tc>
        <w:tc>
          <w:tcPr>
            <w:tcW w:w="2280" w:type="dxa"/>
            <w:vMerge w:val="restart"/>
            <w:vAlign w:val="center"/>
          </w:tcPr>
          <w:p w:rsidR="006F5300" w:rsidRPr="00947218" w:rsidRDefault="006F5300" w:rsidP="00CD39E4">
            <w:pPr>
              <w:spacing w:before="100" w:after="100"/>
              <w:jc w:val="center"/>
              <w:rPr>
                <w:rFonts w:cstheme="minorHAnsi"/>
                <w:b/>
                <w:sz w:val="24"/>
                <w:szCs w:val="24"/>
              </w:rPr>
            </w:pPr>
            <w:r w:rsidRPr="00947218">
              <w:rPr>
                <w:rFonts w:cstheme="minorHAnsi"/>
                <w:b/>
                <w:sz w:val="24"/>
                <w:szCs w:val="24"/>
              </w:rPr>
              <w:t xml:space="preserve">Staging </w:t>
            </w:r>
            <w:r>
              <w:rPr>
                <w:rFonts w:cstheme="minorHAnsi"/>
                <w:b/>
                <w:sz w:val="24"/>
                <w:szCs w:val="24"/>
              </w:rPr>
              <w:t>Manager</w:t>
            </w: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pPr>
            <w:r w:rsidRPr="00947218">
              <w:t>Assess staging areas for appropriate locations; confirm with Safety Officer.</w:t>
            </w:r>
          </w:p>
        </w:tc>
        <w:tc>
          <w:tcPr>
            <w:tcW w:w="898" w:type="dxa"/>
          </w:tcPr>
          <w:p w:rsidR="006F5300" w:rsidRPr="00144C0B" w:rsidRDefault="006F5300" w:rsidP="00CD39E4">
            <w:pPr>
              <w:spacing w:before="100" w:after="100"/>
              <w:rPr>
                <w:sz w:val="24"/>
                <w:szCs w:val="24"/>
              </w:rPr>
            </w:pPr>
          </w:p>
        </w:tc>
      </w:tr>
      <w:tr w:rsidR="006F5300" w:rsidTr="007909A8">
        <w:trPr>
          <w:trHeight w:val="593"/>
        </w:trPr>
        <w:tc>
          <w:tcPr>
            <w:tcW w:w="2148" w:type="dxa"/>
            <w:vMerge/>
            <w:vAlign w:val="center"/>
          </w:tcPr>
          <w:p w:rsidR="006F5300" w:rsidRPr="00EB40EB" w:rsidRDefault="006F5300" w:rsidP="00CD39E4">
            <w:pPr>
              <w:spacing w:before="100" w:after="100"/>
              <w:jc w:val="center"/>
              <w:rPr>
                <w:rFonts w:cstheme="minorHAnsi"/>
                <w:b/>
                <w:sz w:val="24"/>
                <w:szCs w:val="24"/>
              </w:rPr>
            </w:pPr>
          </w:p>
        </w:tc>
        <w:tc>
          <w:tcPr>
            <w:tcW w:w="2280" w:type="dxa"/>
            <w:vMerge/>
            <w:vAlign w:val="center"/>
          </w:tcPr>
          <w:p w:rsidR="006F5300" w:rsidRPr="00947218" w:rsidRDefault="006F5300" w:rsidP="00CD39E4">
            <w:pPr>
              <w:spacing w:before="100" w:after="100"/>
              <w:jc w:val="center"/>
              <w:rPr>
                <w:rFonts w:cstheme="minorHAnsi"/>
                <w:b/>
                <w:sz w:val="24"/>
                <w:szCs w:val="24"/>
              </w:rPr>
            </w:pP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pPr>
            <w:r w:rsidRPr="00947218">
              <w:t>Provide staff and equipment support to evacuation when requested.</w:t>
            </w:r>
          </w:p>
        </w:tc>
        <w:tc>
          <w:tcPr>
            <w:tcW w:w="898" w:type="dxa"/>
          </w:tcPr>
          <w:p w:rsidR="006F5300" w:rsidRPr="00144C0B" w:rsidRDefault="006F5300" w:rsidP="00CD39E4">
            <w:pPr>
              <w:spacing w:before="100" w:after="100"/>
              <w:rPr>
                <w:sz w:val="24"/>
                <w:szCs w:val="24"/>
              </w:rPr>
            </w:pPr>
          </w:p>
        </w:tc>
      </w:tr>
      <w:tr w:rsidR="006F5300" w:rsidTr="007909A8">
        <w:trPr>
          <w:trHeight w:val="818"/>
        </w:trPr>
        <w:tc>
          <w:tcPr>
            <w:tcW w:w="2148" w:type="dxa"/>
            <w:vMerge/>
            <w:vAlign w:val="center"/>
          </w:tcPr>
          <w:p w:rsidR="006F5300" w:rsidRPr="00EB40EB" w:rsidRDefault="006F5300" w:rsidP="00CD39E4">
            <w:pPr>
              <w:spacing w:before="100" w:after="100"/>
              <w:jc w:val="center"/>
              <w:rPr>
                <w:rFonts w:cstheme="minorHAnsi"/>
                <w:b/>
                <w:sz w:val="24"/>
                <w:szCs w:val="24"/>
              </w:rPr>
            </w:pPr>
          </w:p>
        </w:tc>
        <w:tc>
          <w:tcPr>
            <w:tcW w:w="2280" w:type="dxa"/>
            <w:vMerge w:val="restart"/>
            <w:vAlign w:val="center"/>
          </w:tcPr>
          <w:p w:rsidR="006F5300" w:rsidRPr="00947218" w:rsidRDefault="006F5300" w:rsidP="00CD39E4">
            <w:pPr>
              <w:spacing w:before="100" w:after="100"/>
              <w:jc w:val="center"/>
              <w:rPr>
                <w:rFonts w:cstheme="minorHAnsi"/>
                <w:b/>
                <w:sz w:val="24"/>
                <w:szCs w:val="24"/>
              </w:rPr>
            </w:pPr>
            <w:r w:rsidRPr="00947218">
              <w:rPr>
                <w:rFonts w:cstheme="minorHAnsi"/>
                <w:b/>
                <w:sz w:val="24"/>
                <w:szCs w:val="24"/>
              </w:rPr>
              <w:t>Medical Care Branch</w:t>
            </w:r>
            <w:r>
              <w:rPr>
                <w:rFonts w:cstheme="minorHAnsi"/>
                <w:b/>
                <w:sz w:val="24"/>
                <w:szCs w:val="24"/>
              </w:rPr>
              <w:t xml:space="preserve"> Director</w:t>
            </w: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rPr>
                <w:rFonts w:cstheme="minorHAnsi"/>
              </w:rPr>
            </w:pPr>
            <w:r>
              <w:rPr>
                <w:rFonts w:cstheme="minorHAnsi"/>
              </w:rPr>
              <w:t>If evacuation is required:</w:t>
            </w:r>
          </w:p>
          <w:p w:rsidR="006F5300" w:rsidRPr="00947218" w:rsidRDefault="006F5300" w:rsidP="00CD39E4">
            <w:pPr>
              <w:pStyle w:val="ListParagraph"/>
              <w:numPr>
                <w:ilvl w:val="0"/>
                <w:numId w:val="17"/>
              </w:numPr>
              <w:spacing w:before="100" w:after="100"/>
              <w:rPr>
                <w:rFonts w:cstheme="minorHAnsi"/>
              </w:rPr>
            </w:pPr>
            <w:r w:rsidRPr="00947218">
              <w:rPr>
                <w:rFonts w:cstheme="minorHAnsi"/>
              </w:rPr>
              <w:t>Prioritize areas for eva</w:t>
            </w:r>
            <w:r w:rsidR="00C15F67">
              <w:rPr>
                <w:rFonts w:cstheme="minorHAnsi"/>
              </w:rPr>
              <w:t xml:space="preserve">cuation based on Safety Officer’s </w:t>
            </w:r>
            <w:r w:rsidRPr="00947218">
              <w:rPr>
                <w:rFonts w:cstheme="minorHAnsi"/>
              </w:rPr>
              <w:t>evaluation of threat to life</w:t>
            </w:r>
          </w:p>
          <w:p w:rsidR="006F5300" w:rsidRPr="00947218" w:rsidRDefault="006F5300" w:rsidP="00CD39E4">
            <w:pPr>
              <w:spacing w:before="100" w:after="100"/>
              <w:contextualSpacing/>
              <w:rPr>
                <w:rFonts w:cstheme="minorHAnsi"/>
              </w:rPr>
            </w:pPr>
            <w:r w:rsidRPr="00947218">
              <w:rPr>
                <w:rFonts w:cstheme="minorHAnsi"/>
              </w:rPr>
              <w:t>For partial (</w:t>
            </w:r>
            <w:r>
              <w:rPr>
                <w:rFonts w:cstheme="minorHAnsi"/>
              </w:rPr>
              <w:t>lateral or vertical) evacuation:</w:t>
            </w:r>
          </w:p>
          <w:p w:rsidR="006F5300" w:rsidRPr="00947218" w:rsidRDefault="006F5300" w:rsidP="00CD39E4">
            <w:pPr>
              <w:pStyle w:val="ListParagraph"/>
              <w:numPr>
                <w:ilvl w:val="0"/>
                <w:numId w:val="17"/>
              </w:numPr>
              <w:spacing w:before="100" w:after="100"/>
              <w:rPr>
                <w:rFonts w:cstheme="minorHAnsi"/>
              </w:rPr>
            </w:pPr>
            <w:r w:rsidRPr="00947218">
              <w:rPr>
                <w:rFonts w:cstheme="minorHAnsi"/>
              </w:rPr>
              <w:t>Prepare and assure transfer of patient records, medications, and valuables to transfer location</w:t>
            </w:r>
          </w:p>
          <w:p w:rsidR="006F5300" w:rsidRPr="00947218" w:rsidRDefault="006F5300" w:rsidP="00CD39E4">
            <w:pPr>
              <w:pStyle w:val="ListParagraph"/>
              <w:numPr>
                <w:ilvl w:val="0"/>
                <w:numId w:val="17"/>
              </w:numPr>
              <w:spacing w:before="100" w:after="100"/>
              <w:rPr>
                <w:rFonts w:cstheme="minorHAnsi"/>
              </w:rPr>
            </w:pPr>
            <w:r w:rsidRPr="00947218">
              <w:rPr>
                <w:rFonts w:cstheme="minorHAnsi"/>
              </w:rPr>
              <w:t>Provide patient information as appropriate</w:t>
            </w:r>
          </w:p>
          <w:p w:rsidR="006F5300" w:rsidRPr="00947218" w:rsidRDefault="006F5300" w:rsidP="00CD39E4">
            <w:pPr>
              <w:pStyle w:val="ListParagraph"/>
              <w:numPr>
                <w:ilvl w:val="0"/>
                <w:numId w:val="17"/>
              </w:numPr>
              <w:spacing w:before="100" w:after="100"/>
              <w:rPr>
                <w:rFonts w:cstheme="minorHAnsi"/>
              </w:rPr>
            </w:pPr>
            <w:r w:rsidRPr="00947218">
              <w:rPr>
                <w:rFonts w:cstheme="minorHAnsi"/>
              </w:rPr>
              <w:t xml:space="preserve">If evacuation is from fire or explosion, evacuation must be to a fire compartment at least two fire compartments away (horizontally or vertically) from the fire or explosion </w:t>
            </w:r>
          </w:p>
          <w:p w:rsidR="006F5300" w:rsidRPr="00947218" w:rsidRDefault="006F5300" w:rsidP="00CD39E4">
            <w:pPr>
              <w:pStyle w:val="ListParagraph"/>
              <w:numPr>
                <w:ilvl w:val="0"/>
                <w:numId w:val="17"/>
              </w:numPr>
              <w:spacing w:before="100" w:after="100"/>
              <w:rPr>
                <w:rFonts w:cstheme="minorHAnsi"/>
              </w:rPr>
            </w:pPr>
            <w:r w:rsidRPr="00947218">
              <w:rPr>
                <w:rFonts w:cstheme="minorHAnsi"/>
              </w:rPr>
              <w:t>Reassign personnel to assure adequate staffing in area receiving patients</w:t>
            </w:r>
          </w:p>
          <w:p w:rsidR="006F5300" w:rsidRPr="00947218" w:rsidRDefault="006F5300" w:rsidP="00CD39E4">
            <w:pPr>
              <w:spacing w:before="100" w:after="100"/>
              <w:contextualSpacing/>
              <w:rPr>
                <w:rFonts w:cstheme="minorHAnsi"/>
              </w:rPr>
            </w:pPr>
            <w:r>
              <w:rPr>
                <w:rFonts w:cstheme="minorHAnsi"/>
              </w:rPr>
              <w:t>For complete evacuation:</w:t>
            </w:r>
          </w:p>
          <w:p w:rsidR="006F5300" w:rsidRPr="00947218" w:rsidRDefault="006F5300" w:rsidP="00CD39E4">
            <w:pPr>
              <w:pStyle w:val="ListParagraph"/>
              <w:numPr>
                <w:ilvl w:val="0"/>
                <w:numId w:val="17"/>
              </w:numPr>
              <w:spacing w:before="100" w:after="100"/>
              <w:rPr>
                <w:rFonts w:cstheme="minorHAnsi"/>
              </w:rPr>
            </w:pPr>
            <w:r w:rsidRPr="00947218">
              <w:rPr>
                <w:rFonts w:cstheme="minorHAnsi"/>
              </w:rPr>
              <w:t>Prepare and assure transfer of patient records, medica</w:t>
            </w:r>
            <w:r>
              <w:rPr>
                <w:rFonts w:cstheme="minorHAnsi"/>
              </w:rPr>
              <w:t xml:space="preserve">tions, and valuables to holding or </w:t>
            </w:r>
            <w:r w:rsidRPr="00947218">
              <w:rPr>
                <w:rFonts w:cstheme="minorHAnsi"/>
              </w:rPr>
              <w:t xml:space="preserve">assembly area </w:t>
            </w:r>
          </w:p>
          <w:p w:rsidR="006F5300" w:rsidRPr="00020D36" w:rsidRDefault="006F5300" w:rsidP="00CD39E4">
            <w:pPr>
              <w:pStyle w:val="ListParagraph"/>
              <w:numPr>
                <w:ilvl w:val="0"/>
                <w:numId w:val="17"/>
              </w:numPr>
              <w:spacing w:before="100" w:after="100"/>
              <w:rPr>
                <w:rFonts w:cstheme="minorHAnsi"/>
              </w:rPr>
            </w:pPr>
            <w:r w:rsidRPr="00947218">
              <w:rPr>
                <w:rFonts w:cstheme="minorHAnsi"/>
              </w:rPr>
              <w:t xml:space="preserve">Confirm transfer and timeline with accepting </w:t>
            </w:r>
            <w:r w:rsidR="00C15F67">
              <w:rPr>
                <w:rFonts w:cstheme="minorHAnsi"/>
              </w:rPr>
              <w:t xml:space="preserve">hospital, </w:t>
            </w:r>
            <w:r w:rsidRPr="00947218">
              <w:rPr>
                <w:rFonts w:cstheme="minorHAnsi"/>
              </w:rPr>
              <w:t>providing patient information as appropriate</w:t>
            </w:r>
          </w:p>
          <w:p w:rsidR="006F5300" w:rsidRDefault="006F5300" w:rsidP="00CD39E4">
            <w:pPr>
              <w:pStyle w:val="ListParagraph"/>
              <w:numPr>
                <w:ilvl w:val="0"/>
                <w:numId w:val="17"/>
              </w:numPr>
              <w:spacing w:before="100" w:after="100"/>
              <w:rPr>
                <w:rFonts w:cstheme="minorHAnsi"/>
              </w:rPr>
            </w:pPr>
            <w:r>
              <w:rPr>
                <w:rFonts w:cstheme="minorHAnsi"/>
              </w:rPr>
              <w:t xml:space="preserve">Establish safe holding or </w:t>
            </w:r>
            <w:r w:rsidRPr="00947218">
              <w:rPr>
                <w:rFonts w:cstheme="minorHAnsi"/>
              </w:rPr>
              <w:t>assembly area to place patients, patient belongings, and staff until transferred</w:t>
            </w:r>
          </w:p>
          <w:p w:rsidR="00FA5EAE" w:rsidRPr="00947218" w:rsidRDefault="00FA5EAE" w:rsidP="00FA5EAE">
            <w:pPr>
              <w:pStyle w:val="ListParagraph"/>
              <w:spacing w:before="100" w:after="100"/>
              <w:ind w:left="360"/>
              <w:rPr>
                <w:rFonts w:cstheme="minorHAnsi"/>
              </w:rPr>
            </w:pPr>
          </w:p>
          <w:p w:rsidR="006F5300" w:rsidRPr="00947218" w:rsidRDefault="006F5300" w:rsidP="00CD39E4">
            <w:pPr>
              <w:pStyle w:val="ListParagraph"/>
              <w:numPr>
                <w:ilvl w:val="0"/>
                <w:numId w:val="17"/>
              </w:numPr>
              <w:spacing w:before="100" w:after="100"/>
            </w:pPr>
            <w:r w:rsidRPr="00947218">
              <w:rPr>
                <w:rFonts w:cstheme="minorHAnsi"/>
              </w:rPr>
              <w:lastRenderedPageBreak/>
              <w:t xml:space="preserve">Reassign staff to accompany patients to alternate </w:t>
            </w:r>
            <w:r>
              <w:rPr>
                <w:rFonts w:cstheme="minorHAnsi"/>
              </w:rPr>
              <w:t>facilities</w:t>
            </w:r>
            <w:r w:rsidRPr="00947218">
              <w:rPr>
                <w:rFonts w:cstheme="minorHAnsi"/>
              </w:rPr>
              <w:t xml:space="preserve"> to assure adequate staffing for patient care</w:t>
            </w:r>
          </w:p>
        </w:tc>
        <w:tc>
          <w:tcPr>
            <w:tcW w:w="898" w:type="dxa"/>
          </w:tcPr>
          <w:p w:rsidR="006F5300" w:rsidRPr="00144C0B" w:rsidRDefault="006F5300" w:rsidP="00CD39E4">
            <w:pPr>
              <w:spacing w:before="100" w:after="100"/>
              <w:rPr>
                <w:sz w:val="24"/>
                <w:szCs w:val="24"/>
              </w:rPr>
            </w:pPr>
          </w:p>
        </w:tc>
      </w:tr>
      <w:tr w:rsidR="006F5300" w:rsidTr="007909A8">
        <w:trPr>
          <w:trHeight w:val="305"/>
        </w:trPr>
        <w:tc>
          <w:tcPr>
            <w:tcW w:w="2148" w:type="dxa"/>
            <w:vMerge/>
            <w:vAlign w:val="center"/>
          </w:tcPr>
          <w:p w:rsidR="006F5300" w:rsidRPr="00EB40EB" w:rsidRDefault="006F5300" w:rsidP="00CD39E4">
            <w:pPr>
              <w:spacing w:before="100" w:after="100"/>
              <w:jc w:val="center"/>
              <w:rPr>
                <w:rFonts w:cstheme="minorHAnsi"/>
                <w:b/>
                <w:sz w:val="24"/>
                <w:szCs w:val="24"/>
              </w:rPr>
            </w:pPr>
          </w:p>
        </w:tc>
        <w:tc>
          <w:tcPr>
            <w:tcW w:w="2280" w:type="dxa"/>
            <w:vMerge/>
            <w:vAlign w:val="center"/>
          </w:tcPr>
          <w:p w:rsidR="006F5300" w:rsidRPr="00947218" w:rsidRDefault="006F5300" w:rsidP="00CD39E4">
            <w:pPr>
              <w:spacing w:before="100" w:after="100"/>
              <w:jc w:val="center"/>
              <w:rPr>
                <w:rFonts w:cstheme="minorHAnsi"/>
                <w:b/>
                <w:sz w:val="24"/>
                <w:szCs w:val="24"/>
              </w:rPr>
            </w:pP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rPr>
                <w:rFonts w:cstheme="minorHAnsi"/>
              </w:rPr>
            </w:pPr>
            <w:r w:rsidRPr="00947218">
              <w:rPr>
                <w:rFonts w:cstheme="minorHAnsi"/>
              </w:rPr>
              <w:t>Discharge patients when safe and appropriate.</w:t>
            </w:r>
          </w:p>
        </w:tc>
        <w:tc>
          <w:tcPr>
            <w:tcW w:w="898" w:type="dxa"/>
          </w:tcPr>
          <w:p w:rsidR="006F5300" w:rsidRPr="00144C0B" w:rsidRDefault="006F5300" w:rsidP="00CD39E4">
            <w:pPr>
              <w:spacing w:before="100" w:after="100"/>
              <w:rPr>
                <w:sz w:val="24"/>
                <w:szCs w:val="24"/>
              </w:rPr>
            </w:pPr>
          </w:p>
        </w:tc>
      </w:tr>
      <w:tr w:rsidR="006F5300" w:rsidTr="007909A8">
        <w:trPr>
          <w:trHeight w:val="305"/>
        </w:trPr>
        <w:tc>
          <w:tcPr>
            <w:tcW w:w="2148" w:type="dxa"/>
            <w:vMerge/>
            <w:vAlign w:val="center"/>
          </w:tcPr>
          <w:p w:rsidR="006F5300" w:rsidRPr="00EB40EB" w:rsidRDefault="006F5300" w:rsidP="00CD39E4">
            <w:pPr>
              <w:spacing w:before="100" w:after="100"/>
              <w:jc w:val="center"/>
              <w:rPr>
                <w:rFonts w:cstheme="minorHAnsi"/>
                <w:b/>
                <w:sz w:val="24"/>
                <w:szCs w:val="24"/>
              </w:rPr>
            </w:pPr>
          </w:p>
        </w:tc>
        <w:tc>
          <w:tcPr>
            <w:tcW w:w="2280" w:type="dxa"/>
            <w:vMerge/>
            <w:vAlign w:val="center"/>
          </w:tcPr>
          <w:p w:rsidR="006F5300" w:rsidRPr="00947218" w:rsidRDefault="006F5300" w:rsidP="00CD39E4">
            <w:pPr>
              <w:spacing w:before="100" w:after="100"/>
              <w:jc w:val="center"/>
              <w:rPr>
                <w:rFonts w:cstheme="minorHAnsi"/>
                <w:b/>
                <w:sz w:val="24"/>
                <w:szCs w:val="24"/>
              </w:rPr>
            </w:pP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rPr>
                <w:rFonts w:cstheme="minorHAnsi"/>
              </w:rPr>
            </w:pPr>
            <w:r w:rsidRPr="00947218">
              <w:rPr>
                <w:rFonts w:cstheme="minorHAnsi"/>
              </w:rPr>
              <w:t>Move patients and staff to appropriate locations.</w:t>
            </w:r>
          </w:p>
        </w:tc>
        <w:tc>
          <w:tcPr>
            <w:tcW w:w="898" w:type="dxa"/>
          </w:tcPr>
          <w:p w:rsidR="006F5300" w:rsidRPr="00144C0B" w:rsidRDefault="006F5300" w:rsidP="00CD39E4">
            <w:pPr>
              <w:spacing w:before="100" w:after="100"/>
              <w:rPr>
                <w:sz w:val="24"/>
                <w:szCs w:val="24"/>
              </w:rPr>
            </w:pPr>
          </w:p>
        </w:tc>
      </w:tr>
      <w:tr w:rsidR="006F5300" w:rsidTr="007909A8">
        <w:trPr>
          <w:trHeight w:val="746"/>
        </w:trPr>
        <w:tc>
          <w:tcPr>
            <w:tcW w:w="2148" w:type="dxa"/>
            <w:vMerge/>
            <w:vAlign w:val="center"/>
          </w:tcPr>
          <w:p w:rsidR="006F5300" w:rsidRPr="00EB40EB" w:rsidRDefault="006F5300" w:rsidP="00CD39E4">
            <w:pPr>
              <w:spacing w:before="100" w:after="100"/>
              <w:jc w:val="center"/>
              <w:rPr>
                <w:rFonts w:cstheme="minorHAnsi"/>
                <w:b/>
                <w:sz w:val="24"/>
                <w:szCs w:val="24"/>
              </w:rPr>
            </w:pPr>
          </w:p>
        </w:tc>
        <w:tc>
          <w:tcPr>
            <w:tcW w:w="2280" w:type="dxa"/>
            <w:vMerge/>
            <w:vAlign w:val="center"/>
          </w:tcPr>
          <w:p w:rsidR="006F5300" w:rsidRPr="00947218" w:rsidRDefault="006F5300" w:rsidP="00CD39E4">
            <w:pPr>
              <w:spacing w:before="100" w:after="100"/>
              <w:jc w:val="center"/>
              <w:rPr>
                <w:rFonts w:cstheme="minorHAnsi"/>
                <w:b/>
                <w:sz w:val="24"/>
                <w:szCs w:val="24"/>
              </w:rPr>
            </w:pP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rPr>
                <w:rFonts w:cstheme="minorHAnsi"/>
              </w:rPr>
            </w:pPr>
            <w:r w:rsidRPr="00947218">
              <w:rPr>
                <w:rFonts w:cstheme="minorHAnsi"/>
              </w:rPr>
              <w:t>Implement manual documentation procedures for patient care and incident management documentation as required.</w:t>
            </w:r>
          </w:p>
        </w:tc>
        <w:tc>
          <w:tcPr>
            <w:tcW w:w="898" w:type="dxa"/>
          </w:tcPr>
          <w:p w:rsidR="006F5300" w:rsidRPr="00144C0B" w:rsidRDefault="006F5300" w:rsidP="00CD39E4">
            <w:pPr>
              <w:spacing w:before="100" w:after="100"/>
              <w:rPr>
                <w:sz w:val="24"/>
                <w:szCs w:val="24"/>
              </w:rPr>
            </w:pPr>
          </w:p>
        </w:tc>
      </w:tr>
      <w:tr w:rsidR="006F5300" w:rsidTr="007909A8">
        <w:trPr>
          <w:trHeight w:val="647"/>
        </w:trPr>
        <w:tc>
          <w:tcPr>
            <w:tcW w:w="2148" w:type="dxa"/>
            <w:vMerge/>
            <w:vAlign w:val="center"/>
          </w:tcPr>
          <w:p w:rsidR="006F5300" w:rsidRPr="006F5300" w:rsidRDefault="006F5300" w:rsidP="00CD39E4">
            <w:pPr>
              <w:spacing w:before="100" w:after="100"/>
              <w:jc w:val="center"/>
              <w:rPr>
                <w:rFonts w:cstheme="minorHAnsi"/>
                <w:b/>
                <w:color w:val="FF0000"/>
                <w:sz w:val="24"/>
                <w:szCs w:val="24"/>
              </w:rPr>
            </w:pPr>
          </w:p>
        </w:tc>
        <w:tc>
          <w:tcPr>
            <w:tcW w:w="2280" w:type="dxa"/>
            <w:vMerge w:val="restart"/>
            <w:vAlign w:val="center"/>
          </w:tcPr>
          <w:p w:rsidR="006F5300" w:rsidRPr="00947218" w:rsidRDefault="006F5300" w:rsidP="00CD39E4">
            <w:pPr>
              <w:spacing w:before="100" w:after="100"/>
              <w:jc w:val="center"/>
              <w:rPr>
                <w:rFonts w:cstheme="minorHAnsi"/>
                <w:b/>
                <w:sz w:val="24"/>
                <w:szCs w:val="24"/>
              </w:rPr>
            </w:pPr>
            <w:r w:rsidRPr="00947218">
              <w:rPr>
                <w:rFonts w:cstheme="minorHAnsi"/>
                <w:b/>
                <w:sz w:val="24"/>
                <w:szCs w:val="24"/>
              </w:rPr>
              <w:t>Security Branch</w:t>
            </w:r>
            <w:r>
              <w:rPr>
                <w:rFonts w:cstheme="minorHAnsi"/>
                <w:b/>
                <w:sz w:val="24"/>
                <w:szCs w:val="24"/>
              </w:rPr>
              <w:t xml:space="preserve"> Director</w:t>
            </w: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rPr>
                <w:rFonts w:cstheme="minorHAnsi"/>
              </w:rPr>
            </w:pPr>
            <w:r w:rsidRPr="00947218">
              <w:rPr>
                <w:rFonts w:cstheme="minorHAnsi"/>
              </w:rPr>
              <w:t>Secure the</w:t>
            </w:r>
            <w:r>
              <w:rPr>
                <w:rFonts w:cstheme="minorHAnsi"/>
              </w:rPr>
              <w:t xml:space="preserve"> hospital</w:t>
            </w:r>
            <w:r w:rsidRPr="00947218">
              <w:rPr>
                <w:rFonts w:cstheme="minorHAnsi"/>
              </w:rPr>
              <w:t>, restrict visitors, and limit entry of nonessential personnel.</w:t>
            </w:r>
          </w:p>
        </w:tc>
        <w:tc>
          <w:tcPr>
            <w:tcW w:w="898" w:type="dxa"/>
          </w:tcPr>
          <w:p w:rsidR="006F5300" w:rsidRPr="00144C0B" w:rsidRDefault="006F5300" w:rsidP="00CD39E4">
            <w:pPr>
              <w:spacing w:before="100" w:after="100"/>
              <w:rPr>
                <w:sz w:val="24"/>
                <w:szCs w:val="24"/>
              </w:rPr>
            </w:pPr>
          </w:p>
        </w:tc>
      </w:tr>
      <w:tr w:rsidR="006F5300" w:rsidTr="007909A8">
        <w:trPr>
          <w:trHeight w:val="602"/>
        </w:trPr>
        <w:tc>
          <w:tcPr>
            <w:tcW w:w="2148" w:type="dxa"/>
            <w:vMerge/>
            <w:vAlign w:val="center"/>
          </w:tcPr>
          <w:p w:rsidR="006F5300" w:rsidRPr="00EB40EB" w:rsidRDefault="006F5300" w:rsidP="00CD39E4">
            <w:pPr>
              <w:spacing w:before="100" w:after="100"/>
              <w:rPr>
                <w:rFonts w:cstheme="minorHAnsi"/>
                <w:b/>
                <w:sz w:val="24"/>
                <w:szCs w:val="24"/>
              </w:rPr>
            </w:pPr>
          </w:p>
        </w:tc>
        <w:tc>
          <w:tcPr>
            <w:tcW w:w="2280" w:type="dxa"/>
            <w:vMerge/>
            <w:vAlign w:val="center"/>
          </w:tcPr>
          <w:p w:rsidR="006F5300" w:rsidRPr="00947218" w:rsidRDefault="006F5300" w:rsidP="00CD39E4">
            <w:pPr>
              <w:spacing w:before="100" w:after="100"/>
              <w:jc w:val="center"/>
              <w:rPr>
                <w:rFonts w:cstheme="minorHAnsi"/>
                <w:b/>
                <w:sz w:val="24"/>
                <w:szCs w:val="24"/>
              </w:rPr>
            </w:pP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rPr>
                <w:rFonts w:cstheme="minorHAnsi"/>
              </w:rPr>
            </w:pPr>
            <w:r w:rsidRPr="00947218">
              <w:rPr>
                <w:rFonts w:cstheme="minorHAnsi"/>
              </w:rPr>
              <w:t>Provide additional personnel to ensure security of staging areas and evacuation sites.</w:t>
            </w:r>
          </w:p>
        </w:tc>
        <w:tc>
          <w:tcPr>
            <w:tcW w:w="898" w:type="dxa"/>
          </w:tcPr>
          <w:p w:rsidR="006F5300" w:rsidRPr="00144C0B" w:rsidRDefault="006F5300" w:rsidP="00CD39E4">
            <w:pPr>
              <w:spacing w:before="100" w:after="100"/>
              <w:rPr>
                <w:sz w:val="24"/>
                <w:szCs w:val="24"/>
              </w:rPr>
            </w:pPr>
          </w:p>
        </w:tc>
      </w:tr>
      <w:tr w:rsidR="006F5300" w:rsidTr="007909A8">
        <w:trPr>
          <w:trHeight w:val="845"/>
        </w:trPr>
        <w:tc>
          <w:tcPr>
            <w:tcW w:w="2148" w:type="dxa"/>
            <w:vMerge/>
            <w:vAlign w:val="center"/>
          </w:tcPr>
          <w:p w:rsidR="006F5300" w:rsidRPr="00EB40EB" w:rsidRDefault="006F5300" w:rsidP="00CD39E4">
            <w:pPr>
              <w:spacing w:before="100" w:after="100"/>
              <w:rPr>
                <w:rFonts w:cstheme="minorHAnsi"/>
                <w:b/>
                <w:sz w:val="24"/>
                <w:szCs w:val="24"/>
              </w:rPr>
            </w:pPr>
          </w:p>
        </w:tc>
        <w:tc>
          <w:tcPr>
            <w:tcW w:w="2280" w:type="dxa"/>
            <w:vMerge w:val="restart"/>
            <w:vAlign w:val="center"/>
          </w:tcPr>
          <w:p w:rsidR="006F5300" w:rsidRPr="00947218" w:rsidRDefault="006F5300" w:rsidP="00CD39E4">
            <w:pPr>
              <w:spacing w:before="100" w:after="100"/>
              <w:jc w:val="center"/>
              <w:rPr>
                <w:rFonts w:cstheme="minorHAnsi"/>
                <w:b/>
                <w:sz w:val="24"/>
                <w:szCs w:val="24"/>
              </w:rPr>
            </w:pPr>
            <w:r w:rsidRPr="00947218">
              <w:rPr>
                <w:rFonts w:cstheme="minorHAnsi"/>
                <w:b/>
                <w:sz w:val="24"/>
                <w:szCs w:val="24"/>
              </w:rPr>
              <w:t>Patient Family Assistance Branch</w:t>
            </w:r>
            <w:r>
              <w:rPr>
                <w:rFonts w:cstheme="minorHAnsi"/>
                <w:b/>
                <w:sz w:val="24"/>
                <w:szCs w:val="24"/>
              </w:rPr>
              <w:t xml:space="preserve"> Director</w:t>
            </w: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rPr>
                <w:rFonts w:cstheme="minorHAnsi"/>
              </w:rPr>
            </w:pPr>
            <w:r w:rsidRPr="00947218">
              <w:rPr>
                <w:rFonts w:cstheme="minorHAnsi"/>
              </w:rPr>
              <w:t xml:space="preserve">Assist with notification of patients’ families about </w:t>
            </w:r>
            <w:r w:rsidR="00F700FB">
              <w:rPr>
                <w:rFonts w:cstheme="minorHAnsi"/>
              </w:rPr>
              <w:t xml:space="preserve">the </w:t>
            </w:r>
            <w:r w:rsidRPr="00947218">
              <w:rPr>
                <w:rFonts w:cstheme="minorHAnsi"/>
              </w:rPr>
              <w:t>situation and inform</w:t>
            </w:r>
            <w:r w:rsidR="0092460F">
              <w:rPr>
                <w:rFonts w:cstheme="minorHAnsi"/>
              </w:rPr>
              <w:t>ation</w:t>
            </w:r>
            <w:r w:rsidRPr="00947218">
              <w:rPr>
                <w:rFonts w:cstheme="minorHAnsi"/>
              </w:rPr>
              <w:t xml:space="preserve"> regarding likelihood of evacuation</w:t>
            </w:r>
            <w:r w:rsidR="0092460F">
              <w:rPr>
                <w:rFonts w:cstheme="minorHAnsi"/>
              </w:rPr>
              <w:t>,</w:t>
            </w:r>
            <w:r w:rsidRPr="00947218">
              <w:rPr>
                <w:rFonts w:cstheme="minorHAnsi"/>
              </w:rPr>
              <w:t xml:space="preserve"> if required. </w:t>
            </w:r>
          </w:p>
        </w:tc>
        <w:tc>
          <w:tcPr>
            <w:tcW w:w="898" w:type="dxa"/>
          </w:tcPr>
          <w:p w:rsidR="006F5300" w:rsidRPr="00144C0B" w:rsidRDefault="006F5300" w:rsidP="00CD39E4">
            <w:pPr>
              <w:spacing w:before="100" w:after="100"/>
              <w:rPr>
                <w:sz w:val="24"/>
                <w:szCs w:val="24"/>
              </w:rPr>
            </w:pPr>
          </w:p>
        </w:tc>
      </w:tr>
      <w:tr w:rsidR="006F5300" w:rsidTr="007909A8">
        <w:trPr>
          <w:trHeight w:val="557"/>
        </w:trPr>
        <w:tc>
          <w:tcPr>
            <w:tcW w:w="2148" w:type="dxa"/>
            <w:vMerge/>
            <w:vAlign w:val="center"/>
          </w:tcPr>
          <w:p w:rsidR="006F5300" w:rsidRPr="00EB40EB" w:rsidRDefault="006F5300" w:rsidP="00CD39E4">
            <w:pPr>
              <w:spacing w:before="100" w:after="100"/>
              <w:rPr>
                <w:rFonts w:cstheme="minorHAnsi"/>
                <w:b/>
                <w:sz w:val="24"/>
                <w:szCs w:val="24"/>
              </w:rPr>
            </w:pPr>
          </w:p>
        </w:tc>
        <w:tc>
          <w:tcPr>
            <w:tcW w:w="2280" w:type="dxa"/>
            <w:vMerge/>
            <w:vAlign w:val="center"/>
          </w:tcPr>
          <w:p w:rsidR="006F5300" w:rsidRPr="00947218" w:rsidRDefault="006F5300" w:rsidP="00CD39E4">
            <w:pPr>
              <w:spacing w:before="100" w:after="100"/>
              <w:jc w:val="center"/>
              <w:rPr>
                <w:rFonts w:cstheme="minorHAnsi"/>
                <w:b/>
                <w:sz w:val="24"/>
                <w:szCs w:val="24"/>
              </w:rPr>
            </w:pP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rPr>
                <w:rFonts w:cstheme="minorHAnsi"/>
              </w:rPr>
            </w:pPr>
            <w:r w:rsidRPr="00947218">
              <w:rPr>
                <w:rFonts w:cstheme="minorHAnsi"/>
              </w:rPr>
              <w:t xml:space="preserve">Determine </w:t>
            </w:r>
            <w:r w:rsidR="0092460F">
              <w:rPr>
                <w:rFonts w:cstheme="minorHAnsi"/>
              </w:rPr>
              <w:t xml:space="preserve">the </w:t>
            </w:r>
            <w:r w:rsidRPr="00947218">
              <w:rPr>
                <w:rFonts w:cstheme="minorHAnsi"/>
              </w:rPr>
              <w:t xml:space="preserve">need to provide shelter support for families of patients. </w:t>
            </w:r>
          </w:p>
        </w:tc>
        <w:tc>
          <w:tcPr>
            <w:tcW w:w="898" w:type="dxa"/>
          </w:tcPr>
          <w:p w:rsidR="006F5300" w:rsidRPr="00144C0B" w:rsidRDefault="006F5300" w:rsidP="00CD39E4">
            <w:pPr>
              <w:spacing w:before="100" w:after="100"/>
              <w:rPr>
                <w:sz w:val="24"/>
                <w:szCs w:val="24"/>
              </w:rPr>
            </w:pPr>
          </w:p>
        </w:tc>
      </w:tr>
      <w:tr w:rsidR="006F5300" w:rsidTr="007909A8">
        <w:tc>
          <w:tcPr>
            <w:tcW w:w="2148" w:type="dxa"/>
            <w:vMerge w:val="restart"/>
            <w:vAlign w:val="center"/>
          </w:tcPr>
          <w:p w:rsidR="006F5300" w:rsidRPr="00A4664E" w:rsidRDefault="006F5300" w:rsidP="00CD39E4">
            <w:pPr>
              <w:spacing w:before="100" w:after="100"/>
              <w:jc w:val="center"/>
              <w:rPr>
                <w:rFonts w:cstheme="minorHAnsi"/>
                <w:b/>
                <w:sz w:val="24"/>
                <w:szCs w:val="24"/>
                <w:highlight w:val="yellow"/>
              </w:rPr>
            </w:pPr>
            <w:r w:rsidRPr="00A4664E">
              <w:rPr>
                <w:rFonts w:cstheme="minorHAnsi"/>
                <w:b/>
                <w:color w:val="0070C0"/>
                <w:sz w:val="24"/>
                <w:szCs w:val="24"/>
              </w:rPr>
              <w:t>Planni</w:t>
            </w:r>
            <w:r>
              <w:rPr>
                <w:rFonts w:cstheme="minorHAnsi"/>
                <w:b/>
                <w:color w:val="0070C0"/>
                <w:sz w:val="24"/>
                <w:szCs w:val="24"/>
              </w:rPr>
              <w:t>ng</w:t>
            </w:r>
          </w:p>
        </w:tc>
        <w:tc>
          <w:tcPr>
            <w:tcW w:w="2280" w:type="dxa"/>
            <w:vMerge w:val="restart"/>
            <w:vAlign w:val="center"/>
          </w:tcPr>
          <w:p w:rsidR="006F5300" w:rsidRPr="00947218" w:rsidRDefault="006F5300" w:rsidP="00CD39E4">
            <w:pPr>
              <w:spacing w:before="100" w:after="100"/>
              <w:jc w:val="center"/>
              <w:rPr>
                <w:rFonts w:cstheme="minorHAnsi"/>
                <w:b/>
                <w:sz w:val="24"/>
                <w:szCs w:val="24"/>
              </w:rPr>
            </w:pPr>
            <w:r w:rsidRPr="00947218">
              <w:rPr>
                <w:rFonts w:cstheme="minorHAnsi"/>
                <w:b/>
                <w:sz w:val="24"/>
                <w:szCs w:val="24"/>
              </w:rPr>
              <w:t>Section Chief</w:t>
            </w: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pPr>
            <w:r w:rsidRPr="00947218">
              <w:t>Activate patient and materiel tracking units if the Evacuation Plan is activated.</w:t>
            </w:r>
          </w:p>
        </w:tc>
        <w:tc>
          <w:tcPr>
            <w:tcW w:w="898" w:type="dxa"/>
          </w:tcPr>
          <w:p w:rsidR="006F5300" w:rsidRPr="00144C0B" w:rsidRDefault="006F5300" w:rsidP="00CD39E4">
            <w:pPr>
              <w:spacing w:before="100" w:after="100"/>
              <w:rPr>
                <w:sz w:val="24"/>
                <w:szCs w:val="24"/>
              </w:rPr>
            </w:pPr>
          </w:p>
        </w:tc>
      </w:tr>
      <w:tr w:rsidR="006F5300" w:rsidTr="007909A8">
        <w:tc>
          <w:tcPr>
            <w:tcW w:w="2148" w:type="dxa"/>
            <w:vMerge/>
            <w:vAlign w:val="center"/>
          </w:tcPr>
          <w:p w:rsidR="006F5300" w:rsidRPr="00A4664E" w:rsidRDefault="006F5300" w:rsidP="00CD39E4">
            <w:pPr>
              <w:spacing w:before="100" w:after="100"/>
              <w:jc w:val="center"/>
              <w:rPr>
                <w:rFonts w:cstheme="minorHAnsi"/>
                <w:b/>
                <w:sz w:val="24"/>
                <w:szCs w:val="24"/>
                <w:highlight w:val="yellow"/>
              </w:rPr>
            </w:pPr>
          </w:p>
        </w:tc>
        <w:tc>
          <w:tcPr>
            <w:tcW w:w="2280" w:type="dxa"/>
            <w:vMerge/>
            <w:vAlign w:val="center"/>
          </w:tcPr>
          <w:p w:rsidR="006F5300" w:rsidRPr="00947218" w:rsidRDefault="006F5300" w:rsidP="00CD39E4">
            <w:pPr>
              <w:spacing w:before="100" w:after="100"/>
              <w:jc w:val="center"/>
              <w:rPr>
                <w:rFonts w:cstheme="minorHAnsi"/>
                <w:b/>
                <w:sz w:val="24"/>
                <w:szCs w:val="24"/>
              </w:rPr>
            </w:pP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6F5300" w:rsidP="00CD39E4">
            <w:pPr>
              <w:spacing w:before="100" w:after="100"/>
            </w:pPr>
            <w:r w:rsidRPr="00947218">
              <w:rPr>
                <w:rFonts w:cstheme="minorHAnsi"/>
              </w:rPr>
              <w:t>Update and revise the Incident Action Plan.</w:t>
            </w:r>
          </w:p>
        </w:tc>
        <w:tc>
          <w:tcPr>
            <w:tcW w:w="898" w:type="dxa"/>
          </w:tcPr>
          <w:p w:rsidR="006F5300" w:rsidRPr="00144C0B" w:rsidRDefault="006F5300" w:rsidP="00CD39E4">
            <w:pPr>
              <w:spacing w:before="100" w:after="100"/>
              <w:rPr>
                <w:sz w:val="24"/>
                <w:szCs w:val="24"/>
              </w:rPr>
            </w:pPr>
          </w:p>
        </w:tc>
      </w:tr>
      <w:tr w:rsidR="006F5300" w:rsidTr="007909A8">
        <w:trPr>
          <w:trHeight w:val="386"/>
        </w:trPr>
        <w:tc>
          <w:tcPr>
            <w:tcW w:w="2148" w:type="dxa"/>
            <w:vMerge/>
            <w:vAlign w:val="center"/>
          </w:tcPr>
          <w:p w:rsidR="006F5300" w:rsidRPr="00A4664E" w:rsidRDefault="006F5300" w:rsidP="00CD39E4">
            <w:pPr>
              <w:spacing w:before="100" w:after="100"/>
              <w:jc w:val="center"/>
              <w:rPr>
                <w:rFonts w:cstheme="minorHAnsi"/>
                <w:b/>
                <w:sz w:val="24"/>
                <w:szCs w:val="24"/>
                <w:highlight w:val="yellow"/>
              </w:rPr>
            </w:pPr>
          </w:p>
        </w:tc>
        <w:tc>
          <w:tcPr>
            <w:tcW w:w="2280" w:type="dxa"/>
            <w:vAlign w:val="center"/>
          </w:tcPr>
          <w:p w:rsidR="006F5300" w:rsidRPr="00947218" w:rsidRDefault="006F5300" w:rsidP="00CD39E4">
            <w:pPr>
              <w:spacing w:before="100" w:after="100"/>
              <w:jc w:val="center"/>
              <w:rPr>
                <w:rFonts w:cstheme="minorHAnsi"/>
                <w:b/>
                <w:sz w:val="24"/>
                <w:szCs w:val="24"/>
              </w:rPr>
            </w:pPr>
            <w:r w:rsidRPr="00947218">
              <w:rPr>
                <w:rFonts w:cstheme="minorHAnsi"/>
                <w:b/>
                <w:sz w:val="24"/>
                <w:szCs w:val="24"/>
              </w:rPr>
              <w:t>Resources Unit</w:t>
            </w:r>
            <w:r>
              <w:rPr>
                <w:rFonts w:cstheme="minorHAnsi"/>
                <w:b/>
                <w:sz w:val="24"/>
                <w:szCs w:val="24"/>
              </w:rPr>
              <w:t xml:space="preserve"> Leader</w:t>
            </w: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7D3214" w:rsidP="00CD39E4">
            <w:pPr>
              <w:spacing w:before="100" w:after="100"/>
            </w:pPr>
            <w:r>
              <w:rPr>
                <w:rFonts w:cstheme="minorHAnsi"/>
              </w:rPr>
              <w:t>Track</w:t>
            </w:r>
            <w:r w:rsidR="006F5300">
              <w:rPr>
                <w:rFonts w:cstheme="minorHAnsi"/>
              </w:rPr>
              <w:t xml:space="preserve"> staff </w:t>
            </w:r>
            <w:r w:rsidR="006F5300" w:rsidRPr="00947218">
              <w:rPr>
                <w:rFonts w:cstheme="minorHAnsi"/>
              </w:rPr>
              <w:t>and equipment.</w:t>
            </w:r>
          </w:p>
        </w:tc>
        <w:tc>
          <w:tcPr>
            <w:tcW w:w="898" w:type="dxa"/>
          </w:tcPr>
          <w:p w:rsidR="006F5300" w:rsidRPr="00144C0B" w:rsidRDefault="006F5300" w:rsidP="00CD39E4">
            <w:pPr>
              <w:spacing w:before="100" w:after="100"/>
              <w:rPr>
                <w:sz w:val="24"/>
                <w:szCs w:val="24"/>
              </w:rPr>
            </w:pPr>
          </w:p>
        </w:tc>
      </w:tr>
      <w:tr w:rsidR="006F5300" w:rsidTr="007909A8">
        <w:trPr>
          <w:trHeight w:val="728"/>
        </w:trPr>
        <w:tc>
          <w:tcPr>
            <w:tcW w:w="2148" w:type="dxa"/>
            <w:vMerge/>
            <w:vAlign w:val="center"/>
          </w:tcPr>
          <w:p w:rsidR="006F5300" w:rsidRPr="00A4664E" w:rsidRDefault="006F5300" w:rsidP="00CD39E4">
            <w:pPr>
              <w:spacing w:before="100" w:after="100"/>
              <w:jc w:val="center"/>
              <w:rPr>
                <w:rFonts w:cstheme="minorHAnsi"/>
                <w:b/>
                <w:sz w:val="24"/>
                <w:szCs w:val="24"/>
                <w:highlight w:val="yellow"/>
              </w:rPr>
            </w:pPr>
          </w:p>
        </w:tc>
        <w:tc>
          <w:tcPr>
            <w:tcW w:w="2280" w:type="dxa"/>
            <w:vAlign w:val="center"/>
          </w:tcPr>
          <w:p w:rsidR="00661E1B" w:rsidRPr="00947218" w:rsidRDefault="006F5300" w:rsidP="00CD39E4">
            <w:pPr>
              <w:spacing w:before="100" w:after="100"/>
              <w:jc w:val="center"/>
              <w:rPr>
                <w:rFonts w:cstheme="minorHAnsi"/>
                <w:b/>
                <w:sz w:val="24"/>
                <w:szCs w:val="24"/>
              </w:rPr>
            </w:pPr>
            <w:r>
              <w:rPr>
                <w:rFonts w:cstheme="minorHAnsi"/>
                <w:b/>
                <w:sz w:val="24"/>
                <w:szCs w:val="24"/>
              </w:rPr>
              <w:t>Situation Unit Leader</w:t>
            </w:r>
          </w:p>
        </w:tc>
        <w:tc>
          <w:tcPr>
            <w:tcW w:w="724" w:type="dxa"/>
          </w:tcPr>
          <w:p w:rsidR="006F5300" w:rsidRPr="00947218" w:rsidRDefault="006F5300" w:rsidP="00CD39E4">
            <w:pPr>
              <w:spacing w:before="100" w:after="100"/>
              <w:rPr>
                <w:sz w:val="24"/>
                <w:szCs w:val="24"/>
              </w:rPr>
            </w:pPr>
          </w:p>
        </w:tc>
        <w:tc>
          <w:tcPr>
            <w:tcW w:w="4970" w:type="dxa"/>
          </w:tcPr>
          <w:p w:rsidR="006F5300" w:rsidRPr="00947218" w:rsidRDefault="007D3214" w:rsidP="00CD39E4">
            <w:pPr>
              <w:spacing w:before="100" w:after="100"/>
              <w:rPr>
                <w:rFonts w:cstheme="minorHAnsi"/>
              </w:rPr>
            </w:pPr>
            <w:r>
              <w:rPr>
                <w:rFonts w:cstheme="minorHAnsi"/>
              </w:rPr>
              <w:t>Track</w:t>
            </w:r>
            <w:r w:rsidR="006F5300">
              <w:rPr>
                <w:rFonts w:cstheme="minorHAnsi"/>
              </w:rPr>
              <w:t xml:space="preserve"> patient</w:t>
            </w:r>
            <w:r>
              <w:rPr>
                <w:rFonts w:cstheme="minorHAnsi"/>
              </w:rPr>
              <w:t>s</w:t>
            </w:r>
            <w:r w:rsidR="006F5300">
              <w:rPr>
                <w:rFonts w:cstheme="minorHAnsi"/>
              </w:rPr>
              <w:t xml:space="preserve"> and </w:t>
            </w:r>
            <w:r>
              <w:rPr>
                <w:rFonts w:cstheme="minorHAnsi"/>
              </w:rPr>
              <w:t>beds</w:t>
            </w:r>
            <w:r w:rsidR="006F5300">
              <w:rPr>
                <w:rFonts w:cstheme="minorHAnsi"/>
              </w:rPr>
              <w:t>.</w:t>
            </w:r>
          </w:p>
        </w:tc>
        <w:tc>
          <w:tcPr>
            <w:tcW w:w="898" w:type="dxa"/>
          </w:tcPr>
          <w:p w:rsidR="006F5300" w:rsidRPr="00144C0B" w:rsidRDefault="006F5300" w:rsidP="00CD39E4">
            <w:pPr>
              <w:spacing w:before="100" w:after="100"/>
              <w:rPr>
                <w:sz w:val="24"/>
                <w:szCs w:val="24"/>
              </w:rPr>
            </w:pPr>
          </w:p>
        </w:tc>
      </w:tr>
      <w:tr w:rsidR="006F5300" w:rsidTr="007909A8">
        <w:trPr>
          <w:trHeight w:val="476"/>
        </w:trPr>
        <w:tc>
          <w:tcPr>
            <w:tcW w:w="2148" w:type="dxa"/>
            <w:vMerge/>
            <w:vAlign w:val="center"/>
          </w:tcPr>
          <w:p w:rsidR="006F5300" w:rsidRPr="00A4664E" w:rsidRDefault="006F5300" w:rsidP="00CD39E4">
            <w:pPr>
              <w:spacing w:before="100" w:after="100"/>
              <w:jc w:val="center"/>
              <w:rPr>
                <w:rFonts w:cstheme="minorHAnsi"/>
                <w:b/>
                <w:sz w:val="24"/>
                <w:szCs w:val="24"/>
                <w:highlight w:val="yellow"/>
              </w:rPr>
            </w:pPr>
          </w:p>
        </w:tc>
        <w:tc>
          <w:tcPr>
            <w:tcW w:w="2280" w:type="dxa"/>
            <w:vAlign w:val="center"/>
          </w:tcPr>
          <w:p w:rsidR="006F5300" w:rsidRPr="00947218" w:rsidRDefault="006F5300" w:rsidP="00CD39E4">
            <w:pPr>
              <w:spacing w:before="100" w:after="100"/>
              <w:jc w:val="center"/>
              <w:rPr>
                <w:rFonts w:cstheme="minorHAnsi"/>
                <w:b/>
                <w:sz w:val="24"/>
                <w:szCs w:val="24"/>
              </w:rPr>
            </w:pPr>
            <w:r w:rsidRPr="00947218">
              <w:rPr>
                <w:rFonts w:cstheme="minorHAnsi"/>
                <w:b/>
                <w:sz w:val="24"/>
                <w:szCs w:val="24"/>
              </w:rPr>
              <w:t>Documentation Unit</w:t>
            </w:r>
            <w:r>
              <w:rPr>
                <w:rFonts w:cstheme="minorHAnsi"/>
                <w:b/>
                <w:sz w:val="24"/>
                <w:szCs w:val="24"/>
              </w:rPr>
              <w:t xml:space="preserve"> Leader</w:t>
            </w:r>
          </w:p>
        </w:tc>
        <w:tc>
          <w:tcPr>
            <w:tcW w:w="724" w:type="dxa"/>
          </w:tcPr>
          <w:p w:rsidR="006F5300" w:rsidRPr="00947218" w:rsidRDefault="006F5300" w:rsidP="00CD39E4">
            <w:pPr>
              <w:spacing w:before="100" w:after="100"/>
              <w:rPr>
                <w:sz w:val="24"/>
                <w:szCs w:val="24"/>
              </w:rPr>
            </w:pPr>
          </w:p>
        </w:tc>
        <w:tc>
          <w:tcPr>
            <w:tcW w:w="4970" w:type="dxa"/>
          </w:tcPr>
          <w:p w:rsidR="006F5300" w:rsidRPr="009A3B65" w:rsidRDefault="006F5300" w:rsidP="00CD39E4">
            <w:pPr>
              <w:spacing w:before="100" w:after="100"/>
              <w:rPr>
                <w:rFonts w:cstheme="minorHAnsi"/>
              </w:rPr>
            </w:pPr>
            <w:r w:rsidRPr="00947218">
              <w:rPr>
                <w:rFonts w:cstheme="minorHAnsi"/>
              </w:rPr>
              <w:t>Monitor complete documentation of activities, decisions, and actions.</w:t>
            </w:r>
          </w:p>
        </w:tc>
        <w:tc>
          <w:tcPr>
            <w:tcW w:w="898" w:type="dxa"/>
          </w:tcPr>
          <w:p w:rsidR="006F5300" w:rsidRPr="00144C0B" w:rsidRDefault="006F5300" w:rsidP="00CD39E4">
            <w:pPr>
              <w:spacing w:before="100" w:after="100"/>
              <w:rPr>
                <w:sz w:val="24"/>
                <w:szCs w:val="24"/>
              </w:rPr>
            </w:pPr>
          </w:p>
        </w:tc>
      </w:tr>
      <w:tr w:rsidR="0020735A" w:rsidTr="007909A8">
        <w:tc>
          <w:tcPr>
            <w:tcW w:w="2148" w:type="dxa"/>
            <w:vMerge w:val="restart"/>
            <w:vAlign w:val="center"/>
          </w:tcPr>
          <w:p w:rsidR="0020735A" w:rsidRPr="00A4664E" w:rsidRDefault="0020735A" w:rsidP="00CD39E4">
            <w:pPr>
              <w:spacing w:before="100" w:after="100"/>
              <w:jc w:val="center"/>
              <w:rPr>
                <w:rFonts w:cstheme="minorHAnsi"/>
                <w:b/>
                <w:sz w:val="24"/>
                <w:szCs w:val="24"/>
                <w:highlight w:val="yellow"/>
              </w:rPr>
            </w:pPr>
            <w:r w:rsidRPr="00A4664E">
              <w:rPr>
                <w:rFonts w:cstheme="minorHAnsi"/>
                <w:b/>
                <w:sz w:val="24"/>
                <w:szCs w:val="24"/>
                <w:highlight w:val="yellow"/>
              </w:rPr>
              <w:t>Logistics</w:t>
            </w:r>
          </w:p>
        </w:tc>
        <w:tc>
          <w:tcPr>
            <w:tcW w:w="2280" w:type="dxa"/>
            <w:vAlign w:val="center"/>
          </w:tcPr>
          <w:p w:rsidR="0020735A" w:rsidRPr="00947218" w:rsidRDefault="0020735A" w:rsidP="00CD39E4">
            <w:pPr>
              <w:spacing w:before="100" w:after="100"/>
              <w:jc w:val="center"/>
              <w:rPr>
                <w:rFonts w:cstheme="minorHAnsi"/>
                <w:b/>
                <w:sz w:val="24"/>
                <w:szCs w:val="24"/>
              </w:rPr>
            </w:pPr>
            <w:r>
              <w:rPr>
                <w:rFonts w:cstheme="minorHAnsi"/>
                <w:b/>
                <w:sz w:val="24"/>
                <w:szCs w:val="24"/>
              </w:rPr>
              <w:t>Section Chief</w:t>
            </w:r>
          </w:p>
        </w:tc>
        <w:tc>
          <w:tcPr>
            <w:tcW w:w="724" w:type="dxa"/>
          </w:tcPr>
          <w:p w:rsidR="0020735A" w:rsidRPr="00947218" w:rsidRDefault="0020735A" w:rsidP="00CD39E4">
            <w:pPr>
              <w:spacing w:before="100" w:after="100"/>
              <w:rPr>
                <w:sz w:val="24"/>
                <w:szCs w:val="24"/>
              </w:rPr>
            </w:pPr>
          </w:p>
        </w:tc>
        <w:tc>
          <w:tcPr>
            <w:tcW w:w="4970" w:type="dxa"/>
          </w:tcPr>
          <w:p w:rsidR="0020735A" w:rsidRDefault="0020735A" w:rsidP="00CD39E4">
            <w:pPr>
              <w:spacing w:before="100" w:after="100"/>
              <w:rPr>
                <w:rFonts w:cstheme="minorHAnsi"/>
              </w:rPr>
            </w:pPr>
            <w:r>
              <w:rPr>
                <w:rFonts w:cstheme="minorHAnsi"/>
              </w:rPr>
              <w:t>Refer to Job Action Sheet for appropriate tasks.</w:t>
            </w:r>
          </w:p>
        </w:tc>
        <w:tc>
          <w:tcPr>
            <w:tcW w:w="898" w:type="dxa"/>
          </w:tcPr>
          <w:p w:rsidR="0020735A" w:rsidRPr="00144C0B" w:rsidRDefault="0020735A" w:rsidP="00CD39E4">
            <w:pPr>
              <w:spacing w:before="100" w:after="100"/>
              <w:rPr>
                <w:sz w:val="24"/>
                <w:szCs w:val="24"/>
              </w:rPr>
            </w:pPr>
          </w:p>
        </w:tc>
      </w:tr>
      <w:tr w:rsidR="007909A8" w:rsidTr="007909A8">
        <w:tc>
          <w:tcPr>
            <w:tcW w:w="2148" w:type="dxa"/>
            <w:vMerge/>
            <w:vAlign w:val="center"/>
          </w:tcPr>
          <w:p w:rsidR="007909A8" w:rsidRPr="00EB40EB" w:rsidRDefault="007909A8" w:rsidP="00CD39E4">
            <w:pPr>
              <w:spacing w:before="100" w:after="100"/>
              <w:jc w:val="center"/>
              <w:rPr>
                <w:rFonts w:cstheme="minorHAnsi"/>
                <w:b/>
                <w:sz w:val="24"/>
                <w:szCs w:val="24"/>
              </w:rPr>
            </w:pPr>
          </w:p>
        </w:tc>
        <w:tc>
          <w:tcPr>
            <w:tcW w:w="2280" w:type="dxa"/>
            <w:vMerge w:val="restart"/>
            <w:vAlign w:val="center"/>
          </w:tcPr>
          <w:p w:rsidR="007909A8" w:rsidRPr="00947218" w:rsidRDefault="007909A8" w:rsidP="00CD39E4">
            <w:pPr>
              <w:spacing w:before="100" w:after="100"/>
              <w:jc w:val="center"/>
              <w:rPr>
                <w:rFonts w:cstheme="minorHAnsi"/>
                <w:b/>
                <w:sz w:val="24"/>
                <w:szCs w:val="24"/>
              </w:rPr>
            </w:pPr>
            <w:r w:rsidRPr="00947218">
              <w:rPr>
                <w:rFonts w:cstheme="minorHAnsi"/>
                <w:b/>
                <w:sz w:val="24"/>
                <w:szCs w:val="24"/>
              </w:rPr>
              <w:t>Service Branch</w:t>
            </w:r>
            <w:r>
              <w:rPr>
                <w:rFonts w:cstheme="minorHAnsi"/>
                <w:b/>
                <w:sz w:val="24"/>
                <w:szCs w:val="24"/>
              </w:rPr>
              <w:t xml:space="preserve"> </w:t>
            </w:r>
            <w:r>
              <w:rPr>
                <w:rFonts w:cstheme="minorHAnsi"/>
                <w:b/>
                <w:sz w:val="24"/>
                <w:szCs w:val="24"/>
              </w:rPr>
              <w:lastRenderedPageBreak/>
              <w:t>Director</w:t>
            </w:r>
          </w:p>
        </w:tc>
        <w:tc>
          <w:tcPr>
            <w:tcW w:w="724" w:type="dxa"/>
          </w:tcPr>
          <w:p w:rsidR="007909A8" w:rsidRPr="00947218" w:rsidRDefault="007909A8" w:rsidP="00CD39E4">
            <w:pPr>
              <w:spacing w:before="100" w:after="100"/>
              <w:rPr>
                <w:sz w:val="24"/>
                <w:szCs w:val="24"/>
              </w:rPr>
            </w:pPr>
          </w:p>
        </w:tc>
        <w:tc>
          <w:tcPr>
            <w:tcW w:w="4970" w:type="dxa"/>
          </w:tcPr>
          <w:p w:rsidR="007909A8" w:rsidRDefault="007909A8" w:rsidP="00CD39E4">
            <w:pPr>
              <w:spacing w:before="100" w:after="100"/>
              <w:rPr>
                <w:rFonts w:cstheme="minorHAnsi"/>
              </w:rPr>
            </w:pPr>
            <w:r w:rsidRPr="00947218">
              <w:rPr>
                <w:rFonts w:cstheme="minorHAnsi"/>
              </w:rPr>
              <w:t>Ensure ongoing communications are available at staging areas and evacuation sites.</w:t>
            </w:r>
          </w:p>
        </w:tc>
        <w:tc>
          <w:tcPr>
            <w:tcW w:w="898" w:type="dxa"/>
          </w:tcPr>
          <w:p w:rsidR="007909A8" w:rsidRPr="00144C0B" w:rsidRDefault="007909A8" w:rsidP="00CD39E4">
            <w:pPr>
              <w:spacing w:before="100" w:after="100"/>
              <w:rPr>
                <w:sz w:val="24"/>
                <w:szCs w:val="24"/>
              </w:rPr>
            </w:pPr>
          </w:p>
        </w:tc>
      </w:tr>
      <w:tr w:rsidR="007909A8" w:rsidTr="007909A8">
        <w:tc>
          <w:tcPr>
            <w:tcW w:w="2148" w:type="dxa"/>
            <w:vMerge/>
            <w:vAlign w:val="center"/>
          </w:tcPr>
          <w:p w:rsidR="007909A8" w:rsidRPr="00EB40EB" w:rsidRDefault="007909A8" w:rsidP="00CD39E4">
            <w:pPr>
              <w:spacing w:before="100" w:after="100"/>
              <w:jc w:val="center"/>
              <w:rPr>
                <w:rFonts w:cstheme="minorHAnsi"/>
                <w:b/>
                <w:sz w:val="24"/>
                <w:szCs w:val="24"/>
              </w:rPr>
            </w:pPr>
          </w:p>
        </w:tc>
        <w:tc>
          <w:tcPr>
            <w:tcW w:w="2280" w:type="dxa"/>
            <w:vMerge/>
            <w:vAlign w:val="center"/>
          </w:tcPr>
          <w:p w:rsidR="007909A8" w:rsidRPr="00947218" w:rsidRDefault="007909A8" w:rsidP="00CD39E4">
            <w:pPr>
              <w:spacing w:before="100" w:after="100"/>
              <w:jc w:val="center"/>
              <w:rPr>
                <w:rFonts w:cstheme="minorHAnsi"/>
                <w:b/>
                <w:sz w:val="24"/>
                <w:szCs w:val="24"/>
              </w:rPr>
            </w:pPr>
          </w:p>
        </w:tc>
        <w:tc>
          <w:tcPr>
            <w:tcW w:w="724" w:type="dxa"/>
          </w:tcPr>
          <w:p w:rsidR="007909A8" w:rsidRPr="00947218" w:rsidRDefault="007909A8" w:rsidP="00CD39E4">
            <w:pPr>
              <w:spacing w:before="100" w:after="100"/>
              <w:rPr>
                <w:sz w:val="24"/>
                <w:szCs w:val="24"/>
              </w:rPr>
            </w:pPr>
          </w:p>
        </w:tc>
        <w:tc>
          <w:tcPr>
            <w:tcW w:w="4970" w:type="dxa"/>
          </w:tcPr>
          <w:p w:rsidR="007909A8" w:rsidRDefault="007909A8" w:rsidP="00CD39E4">
            <w:pPr>
              <w:spacing w:before="100" w:after="100"/>
              <w:rPr>
                <w:rFonts w:cstheme="minorHAnsi"/>
              </w:rPr>
            </w:pPr>
            <w:r w:rsidRPr="00947218">
              <w:rPr>
                <w:rFonts w:cstheme="minorHAnsi"/>
              </w:rPr>
              <w:t>Provide for continuing communications systems and information technology</w:t>
            </w:r>
            <w:r>
              <w:rPr>
                <w:rFonts w:cstheme="minorHAnsi"/>
              </w:rPr>
              <w:t xml:space="preserve"> and information systems</w:t>
            </w:r>
            <w:r w:rsidRPr="00947218">
              <w:rPr>
                <w:rFonts w:cstheme="minorHAnsi"/>
              </w:rPr>
              <w:t xml:space="preserve"> functionality.</w:t>
            </w:r>
          </w:p>
        </w:tc>
        <w:tc>
          <w:tcPr>
            <w:tcW w:w="898" w:type="dxa"/>
          </w:tcPr>
          <w:p w:rsidR="007909A8" w:rsidRPr="00144C0B" w:rsidRDefault="007909A8" w:rsidP="00CD39E4">
            <w:pPr>
              <w:spacing w:before="100" w:after="100"/>
              <w:rPr>
                <w:sz w:val="24"/>
                <w:szCs w:val="24"/>
              </w:rPr>
            </w:pPr>
          </w:p>
        </w:tc>
      </w:tr>
      <w:tr w:rsidR="007909A8" w:rsidTr="007909A8">
        <w:tc>
          <w:tcPr>
            <w:tcW w:w="2148" w:type="dxa"/>
            <w:vMerge/>
            <w:vAlign w:val="center"/>
          </w:tcPr>
          <w:p w:rsidR="007909A8" w:rsidRPr="00EB40EB" w:rsidRDefault="007909A8" w:rsidP="00CD39E4">
            <w:pPr>
              <w:spacing w:before="100" w:after="100"/>
              <w:jc w:val="center"/>
              <w:rPr>
                <w:rFonts w:cstheme="minorHAnsi"/>
                <w:b/>
                <w:sz w:val="24"/>
                <w:szCs w:val="24"/>
              </w:rPr>
            </w:pPr>
          </w:p>
        </w:tc>
        <w:tc>
          <w:tcPr>
            <w:tcW w:w="2280" w:type="dxa"/>
            <w:vMerge w:val="restart"/>
            <w:vAlign w:val="center"/>
          </w:tcPr>
          <w:p w:rsidR="007909A8" w:rsidRPr="00947218" w:rsidRDefault="007909A8" w:rsidP="00CD39E4">
            <w:pPr>
              <w:spacing w:before="100" w:after="100"/>
              <w:jc w:val="center"/>
              <w:rPr>
                <w:rFonts w:cstheme="minorHAnsi"/>
                <w:b/>
                <w:sz w:val="24"/>
                <w:szCs w:val="24"/>
              </w:rPr>
            </w:pPr>
            <w:r w:rsidRPr="00947218">
              <w:rPr>
                <w:rFonts w:cstheme="minorHAnsi"/>
                <w:b/>
                <w:sz w:val="24"/>
                <w:szCs w:val="24"/>
              </w:rPr>
              <w:t>Support Branch</w:t>
            </w:r>
            <w:r>
              <w:rPr>
                <w:rFonts w:cstheme="minorHAnsi"/>
                <w:b/>
                <w:sz w:val="24"/>
                <w:szCs w:val="24"/>
              </w:rPr>
              <w:t xml:space="preserve"> Director</w:t>
            </w:r>
          </w:p>
        </w:tc>
        <w:tc>
          <w:tcPr>
            <w:tcW w:w="724" w:type="dxa"/>
          </w:tcPr>
          <w:p w:rsidR="007909A8" w:rsidRPr="00947218" w:rsidRDefault="007909A8" w:rsidP="00CD39E4">
            <w:pPr>
              <w:spacing w:before="100" w:after="100"/>
              <w:rPr>
                <w:sz w:val="24"/>
                <w:szCs w:val="24"/>
              </w:rPr>
            </w:pPr>
          </w:p>
        </w:tc>
        <w:tc>
          <w:tcPr>
            <w:tcW w:w="4970" w:type="dxa"/>
          </w:tcPr>
          <w:p w:rsidR="007909A8" w:rsidRDefault="007909A8" w:rsidP="00CD39E4">
            <w:pPr>
              <w:spacing w:before="100" w:after="100"/>
              <w:rPr>
                <w:rFonts w:cstheme="minorHAnsi"/>
              </w:rPr>
            </w:pPr>
            <w:r w:rsidRPr="00CE6D4E">
              <w:rPr>
                <w:rFonts w:cstheme="minorHAnsi"/>
                <w:lang w:val="en-CA"/>
              </w:rPr>
              <w:t>Coordinate</w:t>
            </w:r>
            <w:r>
              <w:rPr>
                <w:rFonts w:cstheme="minorHAnsi"/>
                <w:lang w:val="en-CA"/>
              </w:rPr>
              <w:t xml:space="preserve"> the</w:t>
            </w:r>
            <w:r w:rsidRPr="00CE6D4E">
              <w:rPr>
                <w:rFonts w:cstheme="minorHAnsi"/>
                <w:lang w:val="en-CA"/>
              </w:rPr>
              <w:t xml:space="preserve"> t</w:t>
            </w:r>
            <w:r w:rsidRPr="00CE6D4E">
              <w:rPr>
                <w:rFonts w:cstheme="minorHAnsi"/>
                <w:lang w:val="en-CA"/>
              </w:rPr>
              <w:fldChar w:fldCharType="begin"/>
            </w:r>
            <w:r w:rsidRPr="00CE6D4E">
              <w:rPr>
                <w:rFonts w:cstheme="minorHAnsi"/>
                <w:lang w:val="en-CA"/>
              </w:rPr>
              <w:instrText xml:space="preserve"> SEQ CHAPTER \h \r 1</w:instrText>
            </w:r>
            <w:r w:rsidRPr="00CE6D4E">
              <w:rPr>
                <w:rFonts w:cstheme="minorHAnsi"/>
                <w:lang w:val="en-CA"/>
              </w:rPr>
              <w:fldChar w:fldCharType="end"/>
            </w:r>
            <w:r w:rsidRPr="00CE6D4E">
              <w:rPr>
                <w:rFonts w:cstheme="minorHAnsi"/>
                <w:lang w:val="en-CA"/>
              </w:rPr>
              <w:t>ransport</w:t>
            </w:r>
            <w:r>
              <w:rPr>
                <w:rFonts w:cstheme="minorHAnsi"/>
                <w:lang w:val="en-CA"/>
              </w:rPr>
              <w:t>ation services (ambulance, air medical services, and other transportation) with the Operations Section (Medical Care Branch) to ensure safe patient relocation, if necessary.</w:t>
            </w:r>
          </w:p>
        </w:tc>
        <w:tc>
          <w:tcPr>
            <w:tcW w:w="898" w:type="dxa"/>
          </w:tcPr>
          <w:p w:rsidR="007909A8" w:rsidRPr="00144C0B" w:rsidRDefault="007909A8" w:rsidP="00CD39E4">
            <w:pPr>
              <w:spacing w:before="100" w:after="100"/>
              <w:rPr>
                <w:sz w:val="24"/>
                <w:szCs w:val="24"/>
              </w:rPr>
            </w:pPr>
          </w:p>
        </w:tc>
      </w:tr>
      <w:tr w:rsidR="007909A8" w:rsidTr="007909A8">
        <w:tc>
          <w:tcPr>
            <w:tcW w:w="2148" w:type="dxa"/>
            <w:vMerge/>
            <w:vAlign w:val="center"/>
          </w:tcPr>
          <w:p w:rsidR="007909A8" w:rsidRPr="00EB40EB" w:rsidRDefault="007909A8" w:rsidP="00CD39E4">
            <w:pPr>
              <w:spacing w:before="100" w:after="100"/>
              <w:jc w:val="center"/>
              <w:rPr>
                <w:rFonts w:cstheme="minorHAnsi"/>
                <w:b/>
                <w:sz w:val="24"/>
                <w:szCs w:val="24"/>
              </w:rPr>
            </w:pPr>
          </w:p>
        </w:tc>
        <w:tc>
          <w:tcPr>
            <w:tcW w:w="2280" w:type="dxa"/>
            <w:vMerge/>
            <w:vAlign w:val="center"/>
          </w:tcPr>
          <w:p w:rsidR="007909A8" w:rsidRPr="00947218" w:rsidRDefault="007909A8" w:rsidP="00CD39E4">
            <w:pPr>
              <w:spacing w:before="100" w:after="100"/>
              <w:jc w:val="center"/>
              <w:rPr>
                <w:rFonts w:cstheme="minorHAnsi"/>
                <w:b/>
                <w:sz w:val="24"/>
                <w:szCs w:val="24"/>
              </w:rPr>
            </w:pPr>
          </w:p>
        </w:tc>
        <w:tc>
          <w:tcPr>
            <w:tcW w:w="724" w:type="dxa"/>
          </w:tcPr>
          <w:p w:rsidR="007909A8" w:rsidRPr="00947218" w:rsidRDefault="007909A8" w:rsidP="00CD39E4">
            <w:pPr>
              <w:spacing w:before="100" w:after="100"/>
              <w:rPr>
                <w:sz w:val="24"/>
                <w:szCs w:val="24"/>
              </w:rPr>
            </w:pPr>
          </w:p>
        </w:tc>
        <w:tc>
          <w:tcPr>
            <w:tcW w:w="4970" w:type="dxa"/>
          </w:tcPr>
          <w:p w:rsidR="007909A8" w:rsidRPr="00947218" w:rsidRDefault="007909A8" w:rsidP="00CD39E4">
            <w:pPr>
              <w:spacing w:before="100" w:after="100"/>
            </w:pPr>
            <w:r>
              <w:rPr>
                <w:rFonts w:cstheme="minorHAnsi"/>
              </w:rPr>
              <w:t xml:space="preserve">Monitor, report, follow </w:t>
            </w:r>
            <w:r w:rsidRPr="00947218">
              <w:rPr>
                <w:rFonts w:cstheme="minorHAnsi"/>
              </w:rPr>
              <w:t>up on, and document staff or patient injuries.</w:t>
            </w:r>
          </w:p>
        </w:tc>
        <w:tc>
          <w:tcPr>
            <w:tcW w:w="898" w:type="dxa"/>
          </w:tcPr>
          <w:p w:rsidR="007909A8" w:rsidRPr="00144C0B" w:rsidRDefault="007909A8" w:rsidP="00CD39E4">
            <w:pPr>
              <w:spacing w:before="100" w:after="100"/>
              <w:rPr>
                <w:sz w:val="24"/>
                <w:szCs w:val="24"/>
              </w:rPr>
            </w:pPr>
          </w:p>
        </w:tc>
      </w:tr>
      <w:tr w:rsidR="007909A8" w:rsidTr="007909A8">
        <w:tc>
          <w:tcPr>
            <w:tcW w:w="2148" w:type="dxa"/>
            <w:vMerge w:val="restart"/>
            <w:vAlign w:val="center"/>
          </w:tcPr>
          <w:p w:rsidR="007909A8" w:rsidRPr="00EB40EB" w:rsidRDefault="007909A8" w:rsidP="00CD39E4">
            <w:pPr>
              <w:spacing w:before="100" w:after="100"/>
              <w:jc w:val="center"/>
              <w:rPr>
                <w:rFonts w:cstheme="minorHAnsi"/>
                <w:b/>
                <w:sz w:val="24"/>
                <w:szCs w:val="24"/>
              </w:rPr>
            </w:pPr>
            <w:r w:rsidRPr="00A4664E">
              <w:rPr>
                <w:rFonts w:cstheme="minorHAnsi"/>
                <w:b/>
                <w:color w:val="00B050"/>
                <w:sz w:val="24"/>
                <w:szCs w:val="24"/>
              </w:rPr>
              <w:t>Finance/ Administration</w:t>
            </w:r>
          </w:p>
        </w:tc>
        <w:tc>
          <w:tcPr>
            <w:tcW w:w="2280" w:type="dxa"/>
            <w:vAlign w:val="center"/>
          </w:tcPr>
          <w:p w:rsidR="007909A8" w:rsidRPr="00947218" w:rsidRDefault="007909A8" w:rsidP="00CD39E4">
            <w:pPr>
              <w:spacing w:before="100" w:after="100"/>
              <w:jc w:val="center"/>
              <w:rPr>
                <w:rFonts w:cstheme="minorHAnsi"/>
                <w:b/>
                <w:sz w:val="24"/>
                <w:szCs w:val="24"/>
              </w:rPr>
            </w:pPr>
            <w:r w:rsidRPr="00947218">
              <w:rPr>
                <w:rFonts w:cstheme="minorHAnsi"/>
                <w:b/>
                <w:sz w:val="24"/>
                <w:szCs w:val="24"/>
              </w:rPr>
              <w:t>Section Chief</w:t>
            </w:r>
          </w:p>
        </w:tc>
        <w:tc>
          <w:tcPr>
            <w:tcW w:w="724" w:type="dxa"/>
          </w:tcPr>
          <w:p w:rsidR="007909A8" w:rsidRPr="00947218" w:rsidRDefault="007909A8" w:rsidP="00CD39E4">
            <w:pPr>
              <w:spacing w:before="100" w:after="100"/>
              <w:rPr>
                <w:sz w:val="24"/>
                <w:szCs w:val="24"/>
              </w:rPr>
            </w:pPr>
          </w:p>
        </w:tc>
        <w:tc>
          <w:tcPr>
            <w:tcW w:w="4970" w:type="dxa"/>
          </w:tcPr>
          <w:p w:rsidR="007909A8" w:rsidRPr="00947218" w:rsidRDefault="007909A8" w:rsidP="00CD39E4">
            <w:pPr>
              <w:spacing w:before="100" w:after="100"/>
            </w:pPr>
            <w:r w:rsidRPr="00947218">
              <w:t>Activate policy and procedure for documentation of costs associated with event and evacuation</w:t>
            </w:r>
            <w:r>
              <w:t>,</w:t>
            </w:r>
            <w:r w:rsidRPr="00947218">
              <w:t xml:space="preserve"> if required.</w:t>
            </w:r>
          </w:p>
        </w:tc>
        <w:tc>
          <w:tcPr>
            <w:tcW w:w="898" w:type="dxa"/>
          </w:tcPr>
          <w:p w:rsidR="007909A8" w:rsidRPr="00144C0B" w:rsidRDefault="007909A8" w:rsidP="00CD39E4">
            <w:pPr>
              <w:spacing w:before="100" w:after="100"/>
              <w:rPr>
                <w:sz w:val="24"/>
                <w:szCs w:val="24"/>
              </w:rPr>
            </w:pPr>
          </w:p>
        </w:tc>
      </w:tr>
      <w:tr w:rsidR="007909A8" w:rsidTr="007909A8">
        <w:tc>
          <w:tcPr>
            <w:tcW w:w="2148" w:type="dxa"/>
            <w:vMerge/>
            <w:vAlign w:val="center"/>
          </w:tcPr>
          <w:p w:rsidR="007909A8" w:rsidRPr="00A4664E" w:rsidRDefault="007909A8" w:rsidP="00CD39E4">
            <w:pPr>
              <w:spacing w:before="100" w:after="100"/>
              <w:jc w:val="center"/>
              <w:rPr>
                <w:rFonts w:cstheme="minorHAnsi"/>
                <w:b/>
                <w:color w:val="00B050"/>
                <w:sz w:val="24"/>
                <w:szCs w:val="24"/>
              </w:rPr>
            </w:pPr>
          </w:p>
        </w:tc>
        <w:tc>
          <w:tcPr>
            <w:tcW w:w="2280" w:type="dxa"/>
            <w:vAlign w:val="center"/>
          </w:tcPr>
          <w:p w:rsidR="007909A8" w:rsidRPr="00947218" w:rsidRDefault="007909A8" w:rsidP="00CD39E4">
            <w:pPr>
              <w:spacing w:before="100" w:after="100"/>
              <w:jc w:val="center"/>
              <w:rPr>
                <w:rFonts w:cstheme="minorHAnsi"/>
                <w:b/>
                <w:sz w:val="24"/>
                <w:szCs w:val="24"/>
              </w:rPr>
            </w:pPr>
            <w:r w:rsidRPr="00947218">
              <w:rPr>
                <w:rFonts w:cstheme="minorHAnsi"/>
                <w:b/>
                <w:sz w:val="24"/>
                <w:szCs w:val="24"/>
              </w:rPr>
              <w:t>Time Unit</w:t>
            </w:r>
            <w:r>
              <w:rPr>
                <w:rFonts w:cstheme="minorHAnsi"/>
                <w:b/>
                <w:sz w:val="24"/>
                <w:szCs w:val="24"/>
              </w:rPr>
              <w:t xml:space="preserve"> Leader</w:t>
            </w:r>
          </w:p>
        </w:tc>
        <w:tc>
          <w:tcPr>
            <w:tcW w:w="724" w:type="dxa"/>
          </w:tcPr>
          <w:p w:rsidR="007909A8" w:rsidRPr="00947218" w:rsidRDefault="007909A8" w:rsidP="00CD39E4">
            <w:pPr>
              <w:spacing w:before="100" w:after="100"/>
              <w:rPr>
                <w:sz w:val="24"/>
                <w:szCs w:val="24"/>
              </w:rPr>
            </w:pPr>
          </w:p>
        </w:tc>
        <w:tc>
          <w:tcPr>
            <w:tcW w:w="4970" w:type="dxa"/>
          </w:tcPr>
          <w:p w:rsidR="007909A8" w:rsidRPr="00947218" w:rsidRDefault="007909A8" w:rsidP="00CD39E4">
            <w:pPr>
              <w:spacing w:before="100" w:after="100"/>
            </w:pPr>
            <w:r>
              <w:t>T</w:t>
            </w:r>
            <w:r w:rsidRPr="00947218">
              <w:t>rack hours associated with the emergency response.</w:t>
            </w:r>
          </w:p>
        </w:tc>
        <w:tc>
          <w:tcPr>
            <w:tcW w:w="898" w:type="dxa"/>
          </w:tcPr>
          <w:p w:rsidR="007909A8" w:rsidRPr="00144C0B" w:rsidRDefault="007909A8" w:rsidP="00CD39E4">
            <w:pPr>
              <w:spacing w:before="100" w:after="100"/>
              <w:rPr>
                <w:sz w:val="24"/>
                <w:szCs w:val="24"/>
              </w:rPr>
            </w:pPr>
          </w:p>
        </w:tc>
      </w:tr>
      <w:tr w:rsidR="007909A8" w:rsidTr="007909A8">
        <w:tc>
          <w:tcPr>
            <w:tcW w:w="2148" w:type="dxa"/>
            <w:vMerge/>
            <w:vAlign w:val="center"/>
          </w:tcPr>
          <w:p w:rsidR="007909A8" w:rsidRPr="00A4664E" w:rsidRDefault="007909A8" w:rsidP="00CD39E4">
            <w:pPr>
              <w:spacing w:before="100" w:after="100"/>
              <w:jc w:val="center"/>
              <w:rPr>
                <w:rFonts w:cstheme="minorHAnsi"/>
                <w:b/>
                <w:color w:val="00B050"/>
                <w:sz w:val="24"/>
                <w:szCs w:val="24"/>
              </w:rPr>
            </w:pPr>
          </w:p>
        </w:tc>
        <w:tc>
          <w:tcPr>
            <w:tcW w:w="2280" w:type="dxa"/>
            <w:vAlign w:val="center"/>
          </w:tcPr>
          <w:p w:rsidR="007909A8" w:rsidRPr="00A63B3C" w:rsidRDefault="007909A8" w:rsidP="00CD39E4">
            <w:pPr>
              <w:spacing w:before="100" w:after="100"/>
              <w:jc w:val="center"/>
              <w:rPr>
                <w:rFonts w:cstheme="minorHAnsi"/>
                <w:b/>
                <w:sz w:val="24"/>
                <w:szCs w:val="24"/>
              </w:rPr>
            </w:pPr>
            <w:r>
              <w:rPr>
                <w:rFonts w:cstheme="minorHAnsi"/>
                <w:b/>
                <w:sz w:val="24"/>
                <w:szCs w:val="24"/>
              </w:rPr>
              <w:t>Cost Unit Leader</w:t>
            </w:r>
          </w:p>
        </w:tc>
        <w:tc>
          <w:tcPr>
            <w:tcW w:w="724" w:type="dxa"/>
          </w:tcPr>
          <w:p w:rsidR="007909A8" w:rsidRPr="00947218" w:rsidRDefault="007909A8" w:rsidP="00CD39E4">
            <w:pPr>
              <w:spacing w:before="100" w:after="100"/>
              <w:rPr>
                <w:sz w:val="24"/>
                <w:szCs w:val="24"/>
              </w:rPr>
            </w:pPr>
          </w:p>
        </w:tc>
        <w:tc>
          <w:tcPr>
            <w:tcW w:w="4970" w:type="dxa"/>
          </w:tcPr>
          <w:p w:rsidR="007909A8" w:rsidRPr="00A63B3C" w:rsidRDefault="007909A8" w:rsidP="00CD39E4">
            <w:pPr>
              <w:spacing w:before="100" w:after="100"/>
            </w:pPr>
            <w:r>
              <w:rPr>
                <w:rFonts w:cstheme="minorHAnsi"/>
              </w:rPr>
              <w:t>T</w:t>
            </w:r>
            <w:r w:rsidRPr="00140DFA">
              <w:rPr>
                <w:rFonts w:cstheme="minorHAnsi"/>
              </w:rPr>
              <w:t xml:space="preserve">rack and monitor response and </w:t>
            </w:r>
            <w:r>
              <w:rPr>
                <w:rFonts w:cstheme="minorHAnsi"/>
              </w:rPr>
              <w:t>hospital</w:t>
            </w:r>
            <w:r w:rsidRPr="00140DFA">
              <w:rPr>
                <w:rFonts w:cstheme="minorHAnsi"/>
              </w:rPr>
              <w:t xml:space="preserve"> repair costs and expenditures.</w:t>
            </w:r>
          </w:p>
        </w:tc>
        <w:tc>
          <w:tcPr>
            <w:tcW w:w="898" w:type="dxa"/>
          </w:tcPr>
          <w:p w:rsidR="007909A8" w:rsidRPr="00144C0B" w:rsidRDefault="007909A8" w:rsidP="00CD39E4">
            <w:pPr>
              <w:spacing w:before="100" w:after="100"/>
              <w:rPr>
                <w:sz w:val="24"/>
                <w:szCs w:val="24"/>
              </w:rPr>
            </w:pPr>
          </w:p>
        </w:tc>
      </w:tr>
    </w:tbl>
    <w:p w:rsidR="00010D1F" w:rsidRDefault="00010D1F"/>
    <w:tbl>
      <w:tblPr>
        <w:tblStyle w:val="TableGrid"/>
        <w:tblW w:w="0" w:type="auto"/>
        <w:tblLook w:val="04A0" w:firstRow="1" w:lastRow="0" w:firstColumn="1" w:lastColumn="0" w:noHBand="0" w:noVBand="1"/>
      </w:tblPr>
      <w:tblGrid>
        <w:gridCol w:w="2199"/>
        <w:gridCol w:w="2226"/>
        <w:gridCol w:w="723"/>
        <w:gridCol w:w="4950"/>
        <w:gridCol w:w="918"/>
      </w:tblGrid>
      <w:tr w:rsidR="00AD7DFD" w:rsidRPr="005F202C" w:rsidTr="005F202C">
        <w:tc>
          <w:tcPr>
            <w:tcW w:w="11016" w:type="dxa"/>
            <w:gridSpan w:val="5"/>
            <w:shd w:val="clear" w:color="auto" w:fill="000000" w:themeFill="text1"/>
          </w:tcPr>
          <w:p w:rsidR="00AD7DFD" w:rsidRPr="005F202C" w:rsidRDefault="00AD7DFD" w:rsidP="00CD39E4">
            <w:pPr>
              <w:spacing w:before="100" w:after="100"/>
            </w:pPr>
            <w:r w:rsidRPr="005F202C">
              <w:rPr>
                <w:rFonts w:cstheme="minorHAnsi"/>
                <w:b/>
                <w:sz w:val="28"/>
                <w:szCs w:val="28"/>
              </w:rPr>
              <w:t>Extended Response (greater than 12 hours)</w:t>
            </w:r>
          </w:p>
        </w:tc>
      </w:tr>
      <w:tr w:rsidR="00AD7DFD" w:rsidRPr="005F202C" w:rsidTr="005F202C">
        <w:tc>
          <w:tcPr>
            <w:tcW w:w="2199" w:type="dxa"/>
            <w:vAlign w:val="center"/>
          </w:tcPr>
          <w:p w:rsidR="00AD7DFD" w:rsidRPr="005F202C" w:rsidRDefault="00AD7DFD" w:rsidP="005A32D0">
            <w:pPr>
              <w:jc w:val="center"/>
              <w:rPr>
                <w:rFonts w:cstheme="minorHAnsi"/>
                <w:b/>
                <w:sz w:val="24"/>
                <w:szCs w:val="24"/>
              </w:rPr>
            </w:pPr>
            <w:r w:rsidRPr="005F202C">
              <w:rPr>
                <w:rFonts w:cstheme="minorHAnsi"/>
                <w:b/>
                <w:sz w:val="24"/>
                <w:szCs w:val="24"/>
              </w:rPr>
              <w:t>Section</w:t>
            </w:r>
          </w:p>
        </w:tc>
        <w:tc>
          <w:tcPr>
            <w:tcW w:w="2226" w:type="dxa"/>
            <w:vAlign w:val="center"/>
          </w:tcPr>
          <w:p w:rsidR="00AD7DFD" w:rsidRPr="005F202C" w:rsidRDefault="00AD7DFD" w:rsidP="005A32D0">
            <w:pPr>
              <w:jc w:val="center"/>
              <w:rPr>
                <w:rFonts w:cstheme="minorHAnsi"/>
                <w:b/>
                <w:sz w:val="24"/>
                <w:szCs w:val="24"/>
              </w:rPr>
            </w:pPr>
            <w:r w:rsidRPr="005F202C">
              <w:rPr>
                <w:rFonts w:cstheme="minorHAnsi"/>
                <w:b/>
                <w:sz w:val="24"/>
                <w:szCs w:val="24"/>
              </w:rPr>
              <w:t>Officer</w:t>
            </w:r>
          </w:p>
        </w:tc>
        <w:tc>
          <w:tcPr>
            <w:tcW w:w="723" w:type="dxa"/>
          </w:tcPr>
          <w:p w:rsidR="00AD7DFD" w:rsidRPr="005F202C" w:rsidRDefault="00AD7DFD" w:rsidP="005A32D0">
            <w:pPr>
              <w:jc w:val="center"/>
              <w:rPr>
                <w:b/>
                <w:sz w:val="24"/>
                <w:szCs w:val="24"/>
              </w:rPr>
            </w:pPr>
            <w:r w:rsidRPr="005F202C">
              <w:rPr>
                <w:b/>
                <w:sz w:val="24"/>
                <w:szCs w:val="24"/>
              </w:rPr>
              <w:t>Time</w:t>
            </w:r>
          </w:p>
        </w:tc>
        <w:tc>
          <w:tcPr>
            <w:tcW w:w="4950" w:type="dxa"/>
          </w:tcPr>
          <w:p w:rsidR="00AD7DFD" w:rsidRPr="005F202C" w:rsidRDefault="00AD7DFD" w:rsidP="005A32D0">
            <w:pPr>
              <w:jc w:val="center"/>
              <w:rPr>
                <w:b/>
                <w:sz w:val="24"/>
                <w:szCs w:val="24"/>
              </w:rPr>
            </w:pPr>
            <w:r w:rsidRPr="005F202C">
              <w:rPr>
                <w:b/>
                <w:sz w:val="24"/>
                <w:szCs w:val="24"/>
              </w:rPr>
              <w:t>Action</w:t>
            </w:r>
          </w:p>
        </w:tc>
        <w:tc>
          <w:tcPr>
            <w:tcW w:w="918" w:type="dxa"/>
          </w:tcPr>
          <w:p w:rsidR="00AD7DFD" w:rsidRPr="005F202C" w:rsidRDefault="00AD7DFD" w:rsidP="005A32D0">
            <w:pPr>
              <w:rPr>
                <w:b/>
                <w:sz w:val="24"/>
                <w:szCs w:val="24"/>
              </w:rPr>
            </w:pPr>
            <w:r w:rsidRPr="005F202C">
              <w:rPr>
                <w:b/>
                <w:sz w:val="24"/>
                <w:szCs w:val="24"/>
              </w:rPr>
              <w:t>Initials</w:t>
            </w:r>
          </w:p>
        </w:tc>
      </w:tr>
      <w:tr w:rsidR="007D3214" w:rsidRPr="005F202C" w:rsidTr="00010D1F">
        <w:trPr>
          <w:trHeight w:val="638"/>
        </w:trPr>
        <w:tc>
          <w:tcPr>
            <w:tcW w:w="2199" w:type="dxa"/>
            <w:vMerge w:val="restart"/>
            <w:vAlign w:val="center"/>
          </w:tcPr>
          <w:p w:rsidR="007D3214" w:rsidRPr="005F202C" w:rsidRDefault="007D3214" w:rsidP="00CD39E4">
            <w:pPr>
              <w:spacing w:before="100" w:after="100"/>
              <w:jc w:val="center"/>
              <w:rPr>
                <w:b/>
              </w:rPr>
            </w:pPr>
            <w:r w:rsidRPr="005F202C">
              <w:rPr>
                <w:rFonts w:cstheme="minorHAnsi"/>
                <w:b/>
                <w:sz w:val="24"/>
                <w:szCs w:val="24"/>
              </w:rPr>
              <w:t>Command</w:t>
            </w:r>
          </w:p>
        </w:tc>
        <w:tc>
          <w:tcPr>
            <w:tcW w:w="2226" w:type="dxa"/>
            <w:vMerge w:val="restart"/>
            <w:vAlign w:val="center"/>
          </w:tcPr>
          <w:p w:rsidR="007D3214" w:rsidRPr="005F202C" w:rsidRDefault="007D3214" w:rsidP="00CD39E4">
            <w:pPr>
              <w:spacing w:before="100" w:after="100"/>
              <w:jc w:val="center"/>
              <w:rPr>
                <w:rFonts w:cstheme="minorHAnsi"/>
                <w:b/>
                <w:sz w:val="24"/>
                <w:szCs w:val="24"/>
              </w:rPr>
            </w:pPr>
            <w:r w:rsidRPr="005F202C">
              <w:rPr>
                <w:rFonts w:cstheme="minorHAnsi"/>
                <w:b/>
                <w:sz w:val="24"/>
                <w:szCs w:val="24"/>
              </w:rPr>
              <w:t>Incident Commander</w:t>
            </w:r>
          </w:p>
        </w:tc>
        <w:tc>
          <w:tcPr>
            <w:tcW w:w="723" w:type="dxa"/>
          </w:tcPr>
          <w:p w:rsidR="007D3214" w:rsidRPr="005F202C" w:rsidRDefault="007D3214" w:rsidP="00CD39E4">
            <w:pPr>
              <w:spacing w:before="100" w:after="100"/>
              <w:rPr>
                <w:sz w:val="24"/>
                <w:szCs w:val="24"/>
              </w:rPr>
            </w:pPr>
          </w:p>
        </w:tc>
        <w:tc>
          <w:tcPr>
            <w:tcW w:w="4950" w:type="dxa"/>
          </w:tcPr>
          <w:p w:rsidR="007D3214" w:rsidRPr="007D3214" w:rsidRDefault="007D3214" w:rsidP="00CD39E4">
            <w:pPr>
              <w:spacing w:before="100" w:after="100"/>
              <w:rPr>
                <w:sz w:val="24"/>
                <w:szCs w:val="24"/>
              </w:rPr>
            </w:pPr>
            <w:r w:rsidRPr="00947218">
              <w:rPr>
                <w:rFonts w:cstheme="minorHAnsi"/>
              </w:rPr>
              <w:t>Continue regular briefings and action planning meetings, and modify incident objectives as needed to meet current situation.</w:t>
            </w:r>
          </w:p>
        </w:tc>
        <w:tc>
          <w:tcPr>
            <w:tcW w:w="918" w:type="dxa"/>
          </w:tcPr>
          <w:p w:rsidR="007D3214" w:rsidRPr="005F202C" w:rsidRDefault="007D3214" w:rsidP="00CD39E4">
            <w:pPr>
              <w:spacing w:before="100" w:after="100"/>
            </w:pPr>
          </w:p>
        </w:tc>
      </w:tr>
      <w:tr w:rsidR="007D3214" w:rsidRPr="005F202C" w:rsidTr="00010D1F">
        <w:trPr>
          <w:trHeight w:val="539"/>
        </w:trPr>
        <w:tc>
          <w:tcPr>
            <w:tcW w:w="2199" w:type="dxa"/>
            <w:vMerge/>
            <w:vAlign w:val="center"/>
          </w:tcPr>
          <w:p w:rsidR="007D3214" w:rsidRPr="005F202C" w:rsidRDefault="007D3214" w:rsidP="00CD39E4">
            <w:pPr>
              <w:spacing w:before="100" w:after="100"/>
              <w:jc w:val="center"/>
              <w:rPr>
                <w:rFonts w:cstheme="minorHAnsi"/>
                <w:b/>
                <w:sz w:val="24"/>
                <w:szCs w:val="24"/>
              </w:rPr>
            </w:pPr>
          </w:p>
        </w:tc>
        <w:tc>
          <w:tcPr>
            <w:tcW w:w="2226" w:type="dxa"/>
            <w:vMerge/>
            <w:vAlign w:val="center"/>
          </w:tcPr>
          <w:p w:rsidR="007D3214" w:rsidRPr="005F202C" w:rsidRDefault="007D3214" w:rsidP="00CD39E4">
            <w:pPr>
              <w:spacing w:before="100" w:after="100"/>
              <w:jc w:val="center"/>
              <w:rPr>
                <w:rFonts w:cstheme="minorHAnsi"/>
                <w:b/>
                <w:sz w:val="24"/>
                <w:szCs w:val="24"/>
              </w:rPr>
            </w:pPr>
          </w:p>
        </w:tc>
        <w:tc>
          <w:tcPr>
            <w:tcW w:w="723" w:type="dxa"/>
          </w:tcPr>
          <w:p w:rsidR="007D3214" w:rsidRPr="005F202C" w:rsidRDefault="007D3214" w:rsidP="00CD39E4">
            <w:pPr>
              <w:spacing w:before="100" w:after="100"/>
              <w:rPr>
                <w:sz w:val="24"/>
                <w:szCs w:val="24"/>
              </w:rPr>
            </w:pPr>
          </w:p>
        </w:tc>
        <w:tc>
          <w:tcPr>
            <w:tcW w:w="4950" w:type="dxa"/>
          </w:tcPr>
          <w:p w:rsidR="007D3214" w:rsidRPr="00947218" w:rsidRDefault="0092460F" w:rsidP="00CD39E4">
            <w:pPr>
              <w:spacing w:before="100" w:after="100"/>
              <w:rPr>
                <w:rFonts w:cstheme="minorHAnsi"/>
              </w:rPr>
            </w:pPr>
            <w:r>
              <w:t>Update</w:t>
            </w:r>
            <w:r w:rsidRPr="00947218">
              <w:t xml:space="preserve"> </w:t>
            </w:r>
            <w:r>
              <w:t>hospital</w:t>
            </w:r>
            <w:r w:rsidRPr="00947218">
              <w:t xml:space="preserve"> Chief Executive Officer, Board of Directors, </w:t>
            </w:r>
            <w:r w:rsidRPr="00947218">
              <w:rPr>
                <w:rFonts w:cstheme="minorHAnsi"/>
              </w:rPr>
              <w:t>and other appropriate internal and external officials</w:t>
            </w:r>
            <w:r w:rsidRPr="00947218">
              <w:t xml:space="preserve"> of situation status.</w:t>
            </w:r>
          </w:p>
        </w:tc>
        <w:tc>
          <w:tcPr>
            <w:tcW w:w="918" w:type="dxa"/>
          </w:tcPr>
          <w:p w:rsidR="007D3214" w:rsidRPr="005F202C" w:rsidRDefault="007D3214" w:rsidP="00CD39E4">
            <w:pPr>
              <w:spacing w:before="100" w:after="100"/>
            </w:pPr>
          </w:p>
        </w:tc>
      </w:tr>
      <w:tr w:rsidR="007D3214" w:rsidRPr="005F202C" w:rsidTr="00010D1F">
        <w:trPr>
          <w:trHeight w:val="530"/>
        </w:trPr>
        <w:tc>
          <w:tcPr>
            <w:tcW w:w="2199" w:type="dxa"/>
            <w:vMerge/>
            <w:vAlign w:val="center"/>
          </w:tcPr>
          <w:p w:rsidR="007D3214" w:rsidRPr="005F202C" w:rsidRDefault="007D3214" w:rsidP="00CD39E4">
            <w:pPr>
              <w:spacing w:before="100" w:after="100"/>
              <w:jc w:val="center"/>
              <w:rPr>
                <w:rFonts w:cstheme="minorHAnsi"/>
                <w:b/>
                <w:sz w:val="24"/>
                <w:szCs w:val="24"/>
              </w:rPr>
            </w:pPr>
          </w:p>
        </w:tc>
        <w:tc>
          <w:tcPr>
            <w:tcW w:w="2226" w:type="dxa"/>
            <w:vMerge/>
            <w:vAlign w:val="center"/>
          </w:tcPr>
          <w:p w:rsidR="007D3214" w:rsidRPr="005F202C" w:rsidRDefault="007D3214" w:rsidP="00CD39E4">
            <w:pPr>
              <w:spacing w:before="100" w:after="100"/>
              <w:jc w:val="center"/>
              <w:rPr>
                <w:rFonts w:cstheme="minorHAnsi"/>
                <w:b/>
                <w:sz w:val="24"/>
                <w:szCs w:val="24"/>
              </w:rPr>
            </w:pPr>
          </w:p>
        </w:tc>
        <w:tc>
          <w:tcPr>
            <w:tcW w:w="723" w:type="dxa"/>
          </w:tcPr>
          <w:p w:rsidR="007D3214" w:rsidRPr="005F202C" w:rsidRDefault="007D3214" w:rsidP="00CD39E4">
            <w:pPr>
              <w:spacing w:before="100" w:after="100"/>
              <w:rPr>
                <w:sz w:val="24"/>
                <w:szCs w:val="24"/>
              </w:rPr>
            </w:pPr>
          </w:p>
        </w:tc>
        <w:tc>
          <w:tcPr>
            <w:tcW w:w="4950" w:type="dxa"/>
          </w:tcPr>
          <w:p w:rsidR="007D3214" w:rsidRPr="00947218" w:rsidRDefault="007D3214" w:rsidP="00CD39E4">
            <w:pPr>
              <w:spacing w:before="100" w:after="100"/>
              <w:rPr>
                <w:rFonts w:cstheme="minorHAnsi"/>
              </w:rPr>
            </w:pPr>
            <w:r w:rsidRPr="00947218">
              <w:rPr>
                <w:rFonts w:cstheme="minorHAnsi"/>
              </w:rPr>
              <w:t>If no evacuation occurred, determine when to resume normal activities and services,</w:t>
            </w:r>
            <w:r>
              <w:rPr>
                <w:rFonts w:cstheme="minorHAnsi"/>
              </w:rPr>
              <w:t xml:space="preserve"> and prepare for demobilization and </w:t>
            </w:r>
            <w:r w:rsidRPr="00947218">
              <w:rPr>
                <w:rFonts w:cstheme="minorHAnsi"/>
              </w:rPr>
              <w:t>system recovery.</w:t>
            </w:r>
          </w:p>
        </w:tc>
        <w:tc>
          <w:tcPr>
            <w:tcW w:w="918" w:type="dxa"/>
          </w:tcPr>
          <w:p w:rsidR="007D3214" w:rsidRPr="005F202C" w:rsidRDefault="007D3214" w:rsidP="00CD39E4">
            <w:pPr>
              <w:spacing w:before="100" w:after="100"/>
            </w:pPr>
          </w:p>
        </w:tc>
      </w:tr>
      <w:tr w:rsidR="007D3214" w:rsidRPr="005F202C" w:rsidTr="00010D1F">
        <w:trPr>
          <w:trHeight w:val="530"/>
        </w:trPr>
        <w:tc>
          <w:tcPr>
            <w:tcW w:w="2199" w:type="dxa"/>
            <w:vMerge/>
            <w:vAlign w:val="center"/>
          </w:tcPr>
          <w:p w:rsidR="007D3214" w:rsidRPr="005F202C" w:rsidRDefault="007D3214" w:rsidP="00CD39E4">
            <w:pPr>
              <w:spacing w:before="100" w:after="100"/>
              <w:jc w:val="center"/>
              <w:rPr>
                <w:rFonts w:cstheme="minorHAnsi"/>
                <w:b/>
                <w:sz w:val="24"/>
                <w:szCs w:val="24"/>
              </w:rPr>
            </w:pPr>
          </w:p>
        </w:tc>
        <w:tc>
          <w:tcPr>
            <w:tcW w:w="2226" w:type="dxa"/>
            <w:vMerge/>
            <w:vAlign w:val="center"/>
          </w:tcPr>
          <w:p w:rsidR="007D3214" w:rsidRPr="005F202C" w:rsidRDefault="007D3214" w:rsidP="00CD39E4">
            <w:pPr>
              <w:spacing w:before="100" w:after="100"/>
              <w:jc w:val="center"/>
              <w:rPr>
                <w:rFonts w:cstheme="minorHAnsi"/>
                <w:b/>
                <w:sz w:val="24"/>
                <w:szCs w:val="24"/>
              </w:rPr>
            </w:pPr>
          </w:p>
        </w:tc>
        <w:tc>
          <w:tcPr>
            <w:tcW w:w="723" w:type="dxa"/>
          </w:tcPr>
          <w:p w:rsidR="007D3214" w:rsidRPr="005F202C" w:rsidRDefault="007D3214" w:rsidP="00CD39E4">
            <w:pPr>
              <w:spacing w:before="100" w:after="100"/>
              <w:rPr>
                <w:sz w:val="24"/>
                <w:szCs w:val="24"/>
              </w:rPr>
            </w:pPr>
          </w:p>
        </w:tc>
        <w:tc>
          <w:tcPr>
            <w:tcW w:w="4950" w:type="dxa"/>
          </w:tcPr>
          <w:p w:rsidR="007D3214" w:rsidRPr="00947218" w:rsidRDefault="007D3214" w:rsidP="00CD39E4">
            <w:pPr>
              <w:spacing w:before="100" w:after="100"/>
              <w:rPr>
                <w:rFonts w:cstheme="minorHAnsi"/>
              </w:rPr>
            </w:pPr>
            <w:r w:rsidRPr="00947218">
              <w:rPr>
                <w:rFonts w:cstheme="minorHAnsi"/>
              </w:rPr>
              <w:t>If evacuation of patients occurred, determine safe situation for repatriation.</w:t>
            </w:r>
          </w:p>
        </w:tc>
        <w:tc>
          <w:tcPr>
            <w:tcW w:w="918" w:type="dxa"/>
          </w:tcPr>
          <w:p w:rsidR="007D3214" w:rsidRPr="005F202C" w:rsidRDefault="007D3214" w:rsidP="00CD39E4">
            <w:pPr>
              <w:spacing w:before="100" w:after="100"/>
            </w:pPr>
          </w:p>
        </w:tc>
      </w:tr>
      <w:tr w:rsidR="007D3214" w:rsidRPr="005F202C" w:rsidTr="005F202C">
        <w:tc>
          <w:tcPr>
            <w:tcW w:w="2199" w:type="dxa"/>
            <w:vMerge/>
          </w:tcPr>
          <w:p w:rsidR="007D3214" w:rsidRPr="005F202C" w:rsidRDefault="007D3214" w:rsidP="00CD39E4">
            <w:pPr>
              <w:spacing w:before="100" w:after="100"/>
            </w:pPr>
          </w:p>
        </w:tc>
        <w:tc>
          <w:tcPr>
            <w:tcW w:w="2226" w:type="dxa"/>
            <w:vMerge w:val="restart"/>
            <w:vAlign w:val="center"/>
          </w:tcPr>
          <w:p w:rsidR="007D3214" w:rsidRPr="005F202C" w:rsidRDefault="007D3214" w:rsidP="00CD39E4">
            <w:pPr>
              <w:spacing w:before="100" w:after="100"/>
              <w:jc w:val="center"/>
              <w:rPr>
                <w:rFonts w:cstheme="minorHAnsi"/>
                <w:b/>
                <w:sz w:val="24"/>
                <w:szCs w:val="24"/>
              </w:rPr>
            </w:pPr>
            <w:r w:rsidRPr="005F202C">
              <w:rPr>
                <w:rFonts w:cstheme="minorHAnsi"/>
                <w:b/>
                <w:sz w:val="24"/>
                <w:szCs w:val="24"/>
              </w:rPr>
              <w:t>Public Information Officer</w:t>
            </w:r>
          </w:p>
        </w:tc>
        <w:tc>
          <w:tcPr>
            <w:tcW w:w="723" w:type="dxa"/>
          </w:tcPr>
          <w:p w:rsidR="007D3214" w:rsidRPr="005F202C" w:rsidRDefault="007D3214" w:rsidP="00CD39E4">
            <w:pPr>
              <w:spacing w:before="100" w:after="100"/>
              <w:rPr>
                <w:sz w:val="24"/>
                <w:szCs w:val="24"/>
              </w:rPr>
            </w:pPr>
          </w:p>
        </w:tc>
        <w:tc>
          <w:tcPr>
            <w:tcW w:w="4950" w:type="dxa"/>
          </w:tcPr>
          <w:p w:rsidR="007D3214" w:rsidRPr="00947218" w:rsidRDefault="007D3214" w:rsidP="00CD39E4">
            <w:pPr>
              <w:spacing w:before="100" w:after="100"/>
              <w:rPr>
                <w:rFonts w:cstheme="minorHAnsi"/>
              </w:rPr>
            </w:pPr>
            <w:r w:rsidRPr="00947218">
              <w:rPr>
                <w:rFonts w:cstheme="minorHAnsi"/>
              </w:rPr>
              <w:t>Continue regularly scheduled briefings to media, patients, staff, and families.</w:t>
            </w:r>
          </w:p>
        </w:tc>
        <w:tc>
          <w:tcPr>
            <w:tcW w:w="918" w:type="dxa"/>
          </w:tcPr>
          <w:p w:rsidR="007D3214" w:rsidRPr="005F202C" w:rsidRDefault="007D3214" w:rsidP="00CD39E4">
            <w:pPr>
              <w:spacing w:before="100" w:after="100"/>
            </w:pPr>
          </w:p>
        </w:tc>
      </w:tr>
      <w:tr w:rsidR="007D3214" w:rsidRPr="005F202C" w:rsidTr="00CD39E4">
        <w:trPr>
          <w:trHeight w:val="863"/>
        </w:trPr>
        <w:tc>
          <w:tcPr>
            <w:tcW w:w="2199" w:type="dxa"/>
            <w:vMerge/>
          </w:tcPr>
          <w:p w:rsidR="007D3214" w:rsidRPr="005F202C" w:rsidRDefault="007D3214" w:rsidP="00CD39E4">
            <w:pPr>
              <w:spacing w:before="100" w:after="100"/>
            </w:pPr>
          </w:p>
        </w:tc>
        <w:tc>
          <w:tcPr>
            <w:tcW w:w="2226" w:type="dxa"/>
            <w:vMerge/>
            <w:vAlign w:val="center"/>
          </w:tcPr>
          <w:p w:rsidR="007D3214" w:rsidRPr="005F202C" w:rsidRDefault="007D3214" w:rsidP="00CD39E4">
            <w:pPr>
              <w:spacing w:before="100" w:after="100"/>
              <w:jc w:val="center"/>
              <w:rPr>
                <w:rFonts w:cstheme="minorHAnsi"/>
                <w:b/>
                <w:sz w:val="24"/>
                <w:szCs w:val="24"/>
              </w:rPr>
            </w:pPr>
          </w:p>
        </w:tc>
        <w:tc>
          <w:tcPr>
            <w:tcW w:w="723" w:type="dxa"/>
          </w:tcPr>
          <w:p w:rsidR="007D3214" w:rsidRPr="005F202C" w:rsidRDefault="007D3214" w:rsidP="00CD39E4">
            <w:pPr>
              <w:spacing w:before="100" w:after="100"/>
              <w:rPr>
                <w:sz w:val="24"/>
                <w:szCs w:val="24"/>
              </w:rPr>
            </w:pPr>
          </w:p>
        </w:tc>
        <w:tc>
          <w:tcPr>
            <w:tcW w:w="4950" w:type="dxa"/>
          </w:tcPr>
          <w:p w:rsidR="007D3214" w:rsidRPr="00947218" w:rsidRDefault="007D3214" w:rsidP="00CD39E4">
            <w:pPr>
              <w:spacing w:before="100" w:after="100"/>
              <w:rPr>
                <w:rFonts w:cstheme="minorHAnsi"/>
              </w:rPr>
            </w:pPr>
            <w:r w:rsidRPr="00947218">
              <w:rPr>
                <w:rFonts w:cstheme="minorHAnsi"/>
              </w:rPr>
              <w:t xml:space="preserve">Communicate regularly with Joint Information Center to update </w:t>
            </w:r>
            <w:r w:rsidR="00C15F67">
              <w:rPr>
                <w:rFonts w:cstheme="minorHAnsi"/>
              </w:rPr>
              <w:t>hospital</w:t>
            </w:r>
            <w:r w:rsidRPr="00947218">
              <w:rPr>
                <w:rFonts w:cstheme="minorHAnsi"/>
              </w:rPr>
              <w:t xml:space="preserve"> status and coordinate public information messages.</w:t>
            </w:r>
          </w:p>
        </w:tc>
        <w:tc>
          <w:tcPr>
            <w:tcW w:w="918" w:type="dxa"/>
          </w:tcPr>
          <w:p w:rsidR="007D3214" w:rsidRPr="005F202C" w:rsidRDefault="007D3214" w:rsidP="00CD39E4">
            <w:pPr>
              <w:spacing w:before="100" w:after="100"/>
            </w:pPr>
          </w:p>
        </w:tc>
      </w:tr>
      <w:tr w:rsidR="007D3214" w:rsidRPr="005F202C" w:rsidTr="007D3214">
        <w:trPr>
          <w:trHeight w:val="1340"/>
        </w:trPr>
        <w:tc>
          <w:tcPr>
            <w:tcW w:w="2199" w:type="dxa"/>
            <w:vMerge/>
          </w:tcPr>
          <w:p w:rsidR="007D3214" w:rsidRPr="005F202C" w:rsidRDefault="007D3214" w:rsidP="00CD39E4">
            <w:pPr>
              <w:spacing w:before="100" w:after="100"/>
            </w:pPr>
          </w:p>
        </w:tc>
        <w:tc>
          <w:tcPr>
            <w:tcW w:w="2226" w:type="dxa"/>
            <w:vAlign w:val="center"/>
          </w:tcPr>
          <w:p w:rsidR="007D3214" w:rsidRPr="005F202C" w:rsidRDefault="007D3214" w:rsidP="00CD39E4">
            <w:pPr>
              <w:spacing w:before="100" w:after="100"/>
              <w:jc w:val="center"/>
              <w:rPr>
                <w:rFonts w:cstheme="minorHAnsi"/>
                <w:b/>
                <w:sz w:val="24"/>
                <w:szCs w:val="24"/>
              </w:rPr>
            </w:pPr>
            <w:r w:rsidRPr="005F202C">
              <w:rPr>
                <w:rFonts w:cstheme="minorHAnsi"/>
                <w:b/>
                <w:sz w:val="24"/>
                <w:szCs w:val="24"/>
              </w:rPr>
              <w:t>Liaison Officer</w:t>
            </w:r>
          </w:p>
        </w:tc>
        <w:tc>
          <w:tcPr>
            <w:tcW w:w="723" w:type="dxa"/>
          </w:tcPr>
          <w:p w:rsidR="007D3214" w:rsidRPr="005F202C" w:rsidRDefault="007D3214" w:rsidP="00CD39E4">
            <w:pPr>
              <w:spacing w:before="100" w:after="100"/>
              <w:rPr>
                <w:sz w:val="24"/>
                <w:szCs w:val="24"/>
              </w:rPr>
            </w:pPr>
          </w:p>
        </w:tc>
        <w:tc>
          <w:tcPr>
            <w:tcW w:w="4950" w:type="dxa"/>
          </w:tcPr>
          <w:p w:rsidR="00EB4699" w:rsidRPr="005F202C" w:rsidRDefault="007D3214" w:rsidP="00EB4699">
            <w:pPr>
              <w:spacing w:before="100" w:after="100"/>
              <w:rPr>
                <w:rFonts w:cstheme="minorHAnsi"/>
              </w:rPr>
            </w:pPr>
            <w:r w:rsidRPr="00947218">
              <w:rPr>
                <w:rFonts w:cstheme="minorHAnsi"/>
              </w:rPr>
              <w:t xml:space="preserve">Maintain contact with </w:t>
            </w:r>
            <w:r w:rsidR="00EB4699" w:rsidRPr="002C5707">
              <w:rPr>
                <w:rFonts w:cstheme="minorHAnsi"/>
              </w:rPr>
              <w:t xml:space="preserve">local Emergency Operations Center, local emergency medical services, healthcare coalition coordinator, and area hospitals </w:t>
            </w:r>
            <w:r w:rsidRPr="00495509">
              <w:t>in accordance with local policies and</w:t>
            </w:r>
            <w:r>
              <w:t xml:space="preserve"> procedures</w:t>
            </w:r>
            <w:r w:rsidRPr="00947218">
              <w:rPr>
                <w:rFonts w:cstheme="minorHAnsi"/>
              </w:rPr>
              <w:t xml:space="preserve"> to relay status and critical needs, and to receive incident and community updates.</w:t>
            </w:r>
          </w:p>
        </w:tc>
        <w:tc>
          <w:tcPr>
            <w:tcW w:w="918" w:type="dxa"/>
          </w:tcPr>
          <w:p w:rsidR="007D3214" w:rsidRPr="005F202C" w:rsidRDefault="007D3214" w:rsidP="00CD39E4">
            <w:pPr>
              <w:spacing w:before="100" w:after="100"/>
            </w:pPr>
          </w:p>
        </w:tc>
      </w:tr>
      <w:tr w:rsidR="007D3214" w:rsidRPr="005F202C" w:rsidTr="00010D1F">
        <w:trPr>
          <w:trHeight w:val="710"/>
        </w:trPr>
        <w:tc>
          <w:tcPr>
            <w:tcW w:w="2199" w:type="dxa"/>
            <w:vMerge/>
          </w:tcPr>
          <w:p w:rsidR="007D3214" w:rsidRPr="005F202C" w:rsidRDefault="007D3214" w:rsidP="00CD39E4">
            <w:pPr>
              <w:spacing w:before="100" w:after="100"/>
            </w:pPr>
          </w:p>
        </w:tc>
        <w:tc>
          <w:tcPr>
            <w:tcW w:w="2226" w:type="dxa"/>
            <w:vMerge w:val="restart"/>
            <w:vAlign w:val="center"/>
          </w:tcPr>
          <w:p w:rsidR="007D3214" w:rsidRPr="005F202C" w:rsidRDefault="007D3214" w:rsidP="00CD39E4">
            <w:pPr>
              <w:spacing w:before="100" w:after="100"/>
              <w:jc w:val="center"/>
              <w:rPr>
                <w:rFonts w:cstheme="minorHAnsi"/>
                <w:b/>
                <w:sz w:val="24"/>
                <w:szCs w:val="24"/>
              </w:rPr>
            </w:pPr>
            <w:r w:rsidRPr="005F202C">
              <w:rPr>
                <w:rFonts w:cstheme="minorHAnsi"/>
                <w:b/>
                <w:sz w:val="24"/>
                <w:szCs w:val="24"/>
              </w:rPr>
              <w:t>Safety Officer</w:t>
            </w:r>
          </w:p>
        </w:tc>
        <w:tc>
          <w:tcPr>
            <w:tcW w:w="723" w:type="dxa"/>
          </w:tcPr>
          <w:p w:rsidR="007D3214" w:rsidRPr="005F202C" w:rsidRDefault="007D3214" w:rsidP="00CD39E4">
            <w:pPr>
              <w:spacing w:before="100" w:after="100"/>
              <w:rPr>
                <w:sz w:val="24"/>
                <w:szCs w:val="24"/>
              </w:rPr>
            </w:pPr>
          </w:p>
        </w:tc>
        <w:tc>
          <w:tcPr>
            <w:tcW w:w="4950" w:type="dxa"/>
          </w:tcPr>
          <w:p w:rsidR="007D3214" w:rsidRPr="00947218" w:rsidRDefault="007D3214" w:rsidP="00CD39E4">
            <w:pPr>
              <w:spacing w:before="100" w:after="100"/>
              <w:rPr>
                <w:rFonts w:cstheme="minorHAnsi"/>
              </w:rPr>
            </w:pPr>
            <w:r w:rsidRPr="00947218">
              <w:rPr>
                <w:rFonts w:cstheme="minorHAnsi"/>
              </w:rPr>
              <w:t>Maintain safety of patients, staff, and families to best possible extent.</w:t>
            </w:r>
          </w:p>
        </w:tc>
        <w:tc>
          <w:tcPr>
            <w:tcW w:w="918" w:type="dxa"/>
          </w:tcPr>
          <w:p w:rsidR="007D3214" w:rsidRPr="005F202C" w:rsidRDefault="007D3214" w:rsidP="00CD39E4">
            <w:pPr>
              <w:spacing w:before="100" w:after="100"/>
            </w:pPr>
          </w:p>
        </w:tc>
      </w:tr>
      <w:tr w:rsidR="007D3214" w:rsidRPr="005F202C" w:rsidTr="00010D1F">
        <w:trPr>
          <w:trHeight w:val="710"/>
        </w:trPr>
        <w:tc>
          <w:tcPr>
            <w:tcW w:w="2199" w:type="dxa"/>
            <w:vMerge/>
          </w:tcPr>
          <w:p w:rsidR="007D3214" w:rsidRPr="005F202C" w:rsidRDefault="007D3214" w:rsidP="00CD39E4">
            <w:pPr>
              <w:spacing w:before="100" w:after="100"/>
            </w:pPr>
          </w:p>
        </w:tc>
        <w:tc>
          <w:tcPr>
            <w:tcW w:w="2226" w:type="dxa"/>
            <w:vMerge/>
            <w:vAlign w:val="center"/>
          </w:tcPr>
          <w:p w:rsidR="007D3214" w:rsidRPr="005F202C" w:rsidRDefault="007D3214" w:rsidP="00CD39E4">
            <w:pPr>
              <w:spacing w:before="100" w:after="100"/>
              <w:jc w:val="center"/>
              <w:rPr>
                <w:rFonts w:cstheme="minorHAnsi"/>
                <w:b/>
                <w:sz w:val="24"/>
                <w:szCs w:val="24"/>
              </w:rPr>
            </w:pPr>
          </w:p>
        </w:tc>
        <w:tc>
          <w:tcPr>
            <w:tcW w:w="723" w:type="dxa"/>
          </w:tcPr>
          <w:p w:rsidR="007D3214" w:rsidRPr="005F202C" w:rsidRDefault="007D3214" w:rsidP="00CD39E4">
            <w:pPr>
              <w:spacing w:before="100" w:after="100"/>
              <w:rPr>
                <w:sz w:val="24"/>
                <w:szCs w:val="24"/>
              </w:rPr>
            </w:pPr>
          </w:p>
        </w:tc>
        <w:tc>
          <w:tcPr>
            <w:tcW w:w="4950" w:type="dxa"/>
          </w:tcPr>
          <w:p w:rsidR="007D3214" w:rsidRPr="00A63B3C" w:rsidRDefault="007D3214" w:rsidP="00CD39E4">
            <w:pPr>
              <w:spacing w:before="100" w:after="100"/>
              <w:rPr>
                <w:rFonts w:cstheme="minorHAnsi"/>
              </w:rPr>
            </w:pPr>
            <w:r w:rsidRPr="00947218">
              <w:rPr>
                <w:rFonts w:cstheme="minorHAnsi"/>
              </w:rPr>
              <w:t>Communicate potential</w:t>
            </w:r>
            <w:r>
              <w:rPr>
                <w:rFonts w:cstheme="minorHAnsi"/>
              </w:rPr>
              <w:t>ly</w:t>
            </w:r>
            <w:r w:rsidRPr="00A63B3C">
              <w:rPr>
                <w:rFonts w:cstheme="minorHAnsi"/>
              </w:rPr>
              <w:t xml:space="preserve"> unsafe conditions to </w:t>
            </w:r>
            <w:r>
              <w:rPr>
                <w:rFonts w:cstheme="minorHAnsi"/>
              </w:rPr>
              <w:t xml:space="preserve">the </w:t>
            </w:r>
            <w:r w:rsidRPr="00A63B3C">
              <w:rPr>
                <w:rFonts w:cstheme="minorHAnsi"/>
              </w:rPr>
              <w:t>Incident Commander for evaluation for continuation of care or closure.</w:t>
            </w:r>
          </w:p>
        </w:tc>
        <w:tc>
          <w:tcPr>
            <w:tcW w:w="918" w:type="dxa"/>
          </w:tcPr>
          <w:p w:rsidR="007D3214" w:rsidRPr="005F202C" w:rsidRDefault="007D3214" w:rsidP="00CD39E4">
            <w:pPr>
              <w:spacing w:before="100" w:after="100"/>
            </w:pPr>
          </w:p>
        </w:tc>
      </w:tr>
      <w:tr w:rsidR="007D3214" w:rsidRPr="005F202C" w:rsidTr="00010D1F">
        <w:trPr>
          <w:trHeight w:val="710"/>
        </w:trPr>
        <w:tc>
          <w:tcPr>
            <w:tcW w:w="2199" w:type="dxa"/>
            <w:vMerge/>
          </w:tcPr>
          <w:p w:rsidR="007D3214" w:rsidRPr="005F202C" w:rsidRDefault="007D3214" w:rsidP="00CD39E4">
            <w:pPr>
              <w:spacing w:before="100" w:after="100"/>
            </w:pPr>
          </w:p>
        </w:tc>
        <w:tc>
          <w:tcPr>
            <w:tcW w:w="2226" w:type="dxa"/>
            <w:vMerge/>
            <w:vAlign w:val="center"/>
          </w:tcPr>
          <w:p w:rsidR="007D3214" w:rsidRPr="005F202C" w:rsidRDefault="007D3214" w:rsidP="00CD39E4">
            <w:pPr>
              <w:spacing w:before="100" w:after="100"/>
              <w:jc w:val="center"/>
              <w:rPr>
                <w:rFonts w:cstheme="minorHAnsi"/>
                <w:b/>
                <w:sz w:val="24"/>
                <w:szCs w:val="24"/>
              </w:rPr>
            </w:pPr>
          </w:p>
        </w:tc>
        <w:tc>
          <w:tcPr>
            <w:tcW w:w="723" w:type="dxa"/>
          </w:tcPr>
          <w:p w:rsidR="007D3214" w:rsidRPr="005F202C" w:rsidRDefault="007D3214" w:rsidP="00CD39E4">
            <w:pPr>
              <w:spacing w:before="100" w:after="100"/>
              <w:rPr>
                <w:sz w:val="24"/>
                <w:szCs w:val="24"/>
              </w:rPr>
            </w:pPr>
          </w:p>
        </w:tc>
        <w:tc>
          <w:tcPr>
            <w:tcW w:w="4950" w:type="dxa"/>
          </w:tcPr>
          <w:p w:rsidR="007D3214" w:rsidRPr="00947218" w:rsidRDefault="007D3214" w:rsidP="00CD39E4">
            <w:pPr>
              <w:spacing w:before="100" w:after="100"/>
              <w:rPr>
                <w:rFonts w:cstheme="minorHAnsi"/>
              </w:rPr>
            </w:pPr>
            <w:r w:rsidRPr="00947218">
              <w:rPr>
                <w:rFonts w:cstheme="minorHAnsi"/>
              </w:rPr>
              <w:t xml:space="preserve">Conduct frequent </w:t>
            </w:r>
            <w:r>
              <w:rPr>
                <w:rFonts w:cstheme="minorHAnsi"/>
              </w:rPr>
              <w:t>hospital re</w:t>
            </w:r>
            <w:r w:rsidRPr="00947218">
              <w:rPr>
                <w:rFonts w:cstheme="minorHAnsi"/>
              </w:rPr>
              <w:t xml:space="preserve">assessment, and monitor </w:t>
            </w:r>
            <w:r w:rsidR="00C15F67">
              <w:rPr>
                <w:rFonts w:cstheme="minorHAnsi"/>
              </w:rPr>
              <w:t>hospital</w:t>
            </w:r>
            <w:r w:rsidRPr="00947218">
              <w:rPr>
                <w:rFonts w:cstheme="minorHAnsi"/>
              </w:rPr>
              <w:t xml:space="preserve"> repairs. </w:t>
            </w:r>
          </w:p>
        </w:tc>
        <w:tc>
          <w:tcPr>
            <w:tcW w:w="918" w:type="dxa"/>
          </w:tcPr>
          <w:p w:rsidR="007D3214" w:rsidRPr="005F202C" w:rsidRDefault="007D3214" w:rsidP="00CD39E4">
            <w:pPr>
              <w:spacing w:before="100" w:after="100"/>
            </w:pPr>
          </w:p>
        </w:tc>
      </w:tr>
    </w:tbl>
    <w:p w:rsidR="00010D1F" w:rsidRDefault="00010D1F"/>
    <w:tbl>
      <w:tblPr>
        <w:tblStyle w:val="TableGrid"/>
        <w:tblW w:w="0" w:type="auto"/>
        <w:tblLook w:val="04A0" w:firstRow="1" w:lastRow="0" w:firstColumn="1" w:lastColumn="0" w:noHBand="0" w:noVBand="1"/>
      </w:tblPr>
      <w:tblGrid>
        <w:gridCol w:w="2147"/>
        <w:gridCol w:w="2280"/>
        <w:gridCol w:w="723"/>
        <w:gridCol w:w="4968"/>
        <w:gridCol w:w="898"/>
      </w:tblGrid>
      <w:tr w:rsidR="00981F0A" w:rsidRPr="005F202C" w:rsidTr="00456887">
        <w:tc>
          <w:tcPr>
            <w:tcW w:w="11016" w:type="dxa"/>
            <w:gridSpan w:val="5"/>
            <w:shd w:val="clear" w:color="auto" w:fill="000000" w:themeFill="text1"/>
          </w:tcPr>
          <w:p w:rsidR="00981F0A" w:rsidRPr="005F202C" w:rsidRDefault="00981F0A" w:rsidP="00CD39E4">
            <w:pPr>
              <w:spacing w:before="100" w:after="100"/>
            </w:pPr>
            <w:r w:rsidRPr="005F202C">
              <w:rPr>
                <w:rFonts w:cstheme="minorHAnsi"/>
                <w:b/>
                <w:sz w:val="28"/>
                <w:szCs w:val="28"/>
              </w:rPr>
              <w:t>Extended Response (greater than 12 hours)</w:t>
            </w:r>
          </w:p>
        </w:tc>
      </w:tr>
      <w:tr w:rsidR="00981F0A" w:rsidRPr="005F202C" w:rsidTr="00FA5EAE">
        <w:tc>
          <w:tcPr>
            <w:tcW w:w="2147" w:type="dxa"/>
            <w:vAlign w:val="center"/>
          </w:tcPr>
          <w:p w:rsidR="00981F0A" w:rsidRPr="005F202C" w:rsidRDefault="00981F0A" w:rsidP="005A32D0">
            <w:pPr>
              <w:jc w:val="center"/>
              <w:rPr>
                <w:rFonts w:cstheme="minorHAnsi"/>
                <w:b/>
                <w:sz w:val="24"/>
                <w:szCs w:val="24"/>
              </w:rPr>
            </w:pPr>
            <w:r w:rsidRPr="005F202C">
              <w:rPr>
                <w:rFonts w:cstheme="minorHAnsi"/>
                <w:b/>
                <w:sz w:val="24"/>
                <w:szCs w:val="24"/>
              </w:rPr>
              <w:t>Section</w:t>
            </w:r>
          </w:p>
        </w:tc>
        <w:tc>
          <w:tcPr>
            <w:tcW w:w="2280" w:type="dxa"/>
          </w:tcPr>
          <w:p w:rsidR="00981F0A" w:rsidRPr="005F202C" w:rsidRDefault="00981F0A" w:rsidP="005A32D0">
            <w:pPr>
              <w:jc w:val="center"/>
              <w:rPr>
                <w:b/>
                <w:sz w:val="24"/>
                <w:szCs w:val="24"/>
              </w:rPr>
            </w:pPr>
            <w:r w:rsidRPr="005F202C">
              <w:rPr>
                <w:rFonts w:cstheme="minorHAnsi"/>
                <w:b/>
                <w:sz w:val="24"/>
                <w:szCs w:val="24"/>
              </w:rPr>
              <w:t>Branch/Unit</w:t>
            </w:r>
          </w:p>
        </w:tc>
        <w:tc>
          <w:tcPr>
            <w:tcW w:w="723" w:type="dxa"/>
            <w:vAlign w:val="center"/>
          </w:tcPr>
          <w:p w:rsidR="00981F0A" w:rsidRPr="005F202C" w:rsidRDefault="00981F0A" w:rsidP="005A32D0">
            <w:pPr>
              <w:jc w:val="center"/>
              <w:rPr>
                <w:rFonts w:cstheme="minorHAnsi"/>
                <w:b/>
                <w:sz w:val="24"/>
                <w:szCs w:val="24"/>
              </w:rPr>
            </w:pPr>
            <w:r w:rsidRPr="005F202C">
              <w:rPr>
                <w:b/>
                <w:sz w:val="24"/>
                <w:szCs w:val="24"/>
              </w:rPr>
              <w:t>Time</w:t>
            </w:r>
          </w:p>
        </w:tc>
        <w:tc>
          <w:tcPr>
            <w:tcW w:w="4968" w:type="dxa"/>
          </w:tcPr>
          <w:p w:rsidR="00981F0A" w:rsidRPr="005F202C" w:rsidRDefault="00981F0A" w:rsidP="005A32D0">
            <w:pPr>
              <w:jc w:val="center"/>
              <w:rPr>
                <w:b/>
                <w:sz w:val="24"/>
                <w:szCs w:val="24"/>
              </w:rPr>
            </w:pPr>
            <w:r w:rsidRPr="005F202C">
              <w:rPr>
                <w:b/>
                <w:sz w:val="24"/>
                <w:szCs w:val="24"/>
              </w:rPr>
              <w:t>Action</w:t>
            </w:r>
          </w:p>
        </w:tc>
        <w:tc>
          <w:tcPr>
            <w:tcW w:w="898" w:type="dxa"/>
          </w:tcPr>
          <w:p w:rsidR="00981F0A" w:rsidRPr="005F202C" w:rsidRDefault="00981F0A" w:rsidP="005A32D0">
            <w:pPr>
              <w:rPr>
                <w:b/>
                <w:sz w:val="24"/>
                <w:szCs w:val="24"/>
              </w:rPr>
            </w:pPr>
            <w:r w:rsidRPr="005F202C">
              <w:rPr>
                <w:b/>
                <w:sz w:val="24"/>
                <w:szCs w:val="24"/>
              </w:rPr>
              <w:t>Initials</w:t>
            </w:r>
          </w:p>
        </w:tc>
      </w:tr>
      <w:tr w:rsidR="0020735A" w:rsidRPr="005F202C" w:rsidTr="00FA5EAE">
        <w:tc>
          <w:tcPr>
            <w:tcW w:w="2147" w:type="dxa"/>
            <w:vMerge w:val="restart"/>
            <w:vAlign w:val="center"/>
          </w:tcPr>
          <w:p w:rsidR="0020735A" w:rsidRPr="005F202C" w:rsidRDefault="0020735A" w:rsidP="00CD39E4">
            <w:pPr>
              <w:spacing w:before="100" w:after="100"/>
              <w:jc w:val="center"/>
              <w:rPr>
                <w:rFonts w:cstheme="minorHAnsi"/>
                <w:b/>
                <w:color w:val="FF0000"/>
                <w:sz w:val="24"/>
                <w:szCs w:val="24"/>
              </w:rPr>
            </w:pPr>
            <w:r w:rsidRPr="005F202C">
              <w:rPr>
                <w:rFonts w:cstheme="minorHAnsi"/>
                <w:b/>
                <w:color w:val="FF0000"/>
                <w:sz w:val="24"/>
                <w:szCs w:val="24"/>
              </w:rPr>
              <w:t>Operations</w:t>
            </w:r>
          </w:p>
        </w:tc>
        <w:tc>
          <w:tcPr>
            <w:tcW w:w="2280" w:type="dxa"/>
            <w:vAlign w:val="center"/>
          </w:tcPr>
          <w:p w:rsidR="0020735A" w:rsidRPr="00947218" w:rsidRDefault="0020735A" w:rsidP="00CD39E4">
            <w:pPr>
              <w:spacing w:before="100" w:after="100"/>
              <w:jc w:val="center"/>
              <w:rPr>
                <w:rFonts w:cstheme="minorHAnsi"/>
                <w:b/>
                <w:sz w:val="24"/>
                <w:szCs w:val="24"/>
              </w:rPr>
            </w:pPr>
            <w:r>
              <w:rPr>
                <w:rFonts w:cstheme="minorHAnsi"/>
                <w:b/>
                <w:sz w:val="24"/>
                <w:szCs w:val="24"/>
              </w:rPr>
              <w:t>Section Chief</w:t>
            </w:r>
          </w:p>
        </w:tc>
        <w:tc>
          <w:tcPr>
            <w:tcW w:w="723" w:type="dxa"/>
          </w:tcPr>
          <w:p w:rsidR="0020735A" w:rsidRPr="00947218" w:rsidRDefault="0020735A" w:rsidP="00CD39E4">
            <w:pPr>
              <w:spacing w:before="100" w:after="100"/>
              <w:rPr>
                <w:sz w:val="24"/>
                <w:szCs w:val="24"/>
              </w:rPr>
            </w:pPr>
          </w:p>
        </w:tc>
        <w:tc>
          <w:tcPr>
            <w:tcW w:w="4968" w:type="dxa"/>
          </w:tcPr>
          <w:p w:rsidR="0020735A" w:rsidRPr="00947218" w:rsidRDefault="0020735A" w:rsidP="00CD39E4">
            <w:pPr>
              <w:spacing w:before="100" w:after="100"/>
              <w:rPr>
                <w:rFonts w:cstheme="minorHAnsi"/>
              </w:rPr>
            </w:pPr>
            <w:r>
              <w:rPr>
                <w:rFonts w:cstheme="minorHAnsi"/>
              </w:rPr>
              <w:t>Refer to Job Action Sheet for appropriate tasks.</w:t>
            </w:r>
          </w:p>
        </w:tc>
        <w:tc>
          <w:tcPr>
            <w:tcW w:w="898" w:type="dxa"/>
          </w:tcPr>
          <w:p w:rsidR="0020735A" w:rsidRPr="005F202C" w:rsidRDefault="0020735A" w:rsidP="00CD39E4">
            <w:pPr>
              <w:spacing w:before="100" w:after="100"/>
              <w:rPr>
                <w:sz w:val="24"/>
                <w:szCs w:val="24"/>
              </w:rPr>
            </w:pPr>
          </w:p>
        </w:tc>
      </w:tr>
      <w:tr w:rsidR="0020735A" w:rsidRPr="005F202C" w:rsidTr="00FA5EAE">
        <w:tc>
          <w:tcPr>
            <w:tcW w:w="2147" w:type="dxa"/>
            <w:vMerge/>
            <w:vAlign w:val="center"/>
          </w:tcPr>
          <w:p w:rsidR="0020735A" w:rsidRPr="005F202C" w:rsidRDefault="0020735A" w:rsidP="00CD39E4">
            <w:pPr>
              <w:spacing w:before="100" w:after="100"/>
              <w:jc w:val="center"/>
              <w:rPr>
                <w:rFonts w:cstheme="minorHAnsi"/>
                <w:b/>
                <w:color w:val="FF0000"/>
                <w:sz w:val="24"/>
                <w:szCs w:val="24"/>
              </w:rPr>
            </w:pPr>
          </w:p>
        </w:tc>
        <w:tc>
          <w:tcPr>
            <w:tcW w:w="2280" w:type="dxa"/>
            <w:vMerge w:val="restart"/>
            <w:vAlign w:val="center"/>
          </w:tcPr>
          <w:p w:rsidR="0020735A" w:rsidRPr="00947218" w:rsidRDefault="0020735A" w:rsidP="00CD39E4">
            <w:pPr>
              <w:spacing w:before="100" w:after="100"/>
              <w:jc w:val="center"/>
              <w:rPr>
                <w:rFonts w:cstheme="minorHAnsi"/>
                <w:b/>
                <w:sz w:val="24"/>
                <w:szCs w:val="24"/>
              </w:rPr>
            </w:pPr>
            <w:r w:rsidRPr="00947218">
              <w:rPr>
                <w:rFonts w:cstheme="minorHAnsi"/>
                <w:b/>
                <w:sz w:val="24"/>
                <w:szCs w:val="24"/>
              </w:rPr>
              <w:t>Medical Care Branch</w:t>
            </w:r>
            <w:r>
              <w:rPr>
                <w:rFonts w:cstheme="minorHAnsi"/>
                <w:b/>
                <w:sz w:val="24"/>
                <w:szCs w:val="24"/>
              </w:rPr>
              <w:t xml:space="preserve"> Director</w:t>
            </w:r>
          </w:p>
        </w:tc>
        <w:tc>
          <w:tcPr>
            <w:tcW w:w="723" w:type="dxa"/>
          </w:tcPr>
          <w:p w:rsidR="0020735A" w:rsidRPr="00947218" w:rsidRDefault="0020735A" w:rsidP="00CD39E4">
            <w:pPr>
              <w:spacing w:before="100" w:after="100"/>
              <w:rPr>
                <w:sz w:val="24"/>
                <w:szCs w:val="24"/>
              </w:rPr>
            </w:pPr>
          </w:p>
        </w:tc>
        <w:tc>
          <w:tcPr>
            <w:tcW w:w="4968" w:type="dxa"/>
          </w:tcPr>
          <w:p w:rsidR="0020735A" w:rsidRPr="00947218" w:rsidRDefault="0020735A" w:rsidP="00CD39E4">
            <w:pPr>
              <w:spacing w:before="100" w:after="100"/>
              <w:rPr>
                <w:rFonts w:cstheme="minorHAnsi"/>
              </w:rPr>
            </w:pPr>
            <w:r w:rsidRPr="00947218">
              <w:rPr>
                <w:rFonts w:cstheme="minorHAnsi"/>
              </w:rPr>
              <w:t>Maintain patient care services, including those provided in evacuation sites.</w:t>
            </w:r>
          </w:p>
        </w:tc>
        <w:tc>
          <w:tcPr>
            <w:tcW w:w="898" w:type="dxa"/>
          </w:tcPr>
          <w:p w:rsidR="0020735A" w:rsidRPr="005F202C" w:rsidRDefault="0020735A" w:rsidP="00CD39E4">
            <w:pPr>
              <w:spacing w:before="100" w:after="100"/>
              <w:rPr>
                <w:sz w:val="24"/>
                <w:szCs w:val="24"/>
              </w:rPr>
            </w:pPr>
          </w:p>
        </w:tc>
      </w:tr>
      <w:tr w:rsidR="0020735A" w:rsidRPr="005F202C" w:rsidTr="00FA5EAE">
        <w:trPr>
          <w:trHeight w:val="791"/>
        </w:trPr>
        <w:tc>
          <w:tcPr>
            <w:tcW w:w="2147" w:type="dxa"/>
            <w:vMerge/>
            <w:vAlign w:val="center"/>
          </w:tcPr>
          <w:p w:rsidR="0020735A" w:rsidRPr="005F202C" w:rsidRDefault="0020735A" w:rsidP="00CD39E4">
            <w:pPr>
              <w:spacing w:before="100" w:after="100"/>
              <w:rPr>
                <w:rFonts w:cstheme="minorHAnsi"/>
                <w:b/>
                <w:sz w:val="24"/>
                <w:szCs w:val="24"/>
              </w:rPr>
            </w:pPr>
          </w:p>
        </w:tc>
        <w:tc>
          <w:tcPr>
            <w:tcW w:w="2280" w:type="dxa"/>
            <w:vMerge/>
          </w:tcPr>
          <w:p w:rsidR="0020735A" w:rsidRPr="005F202C" w:rsidRDefault="0020735A" w:rsidP="00CD39E4">
            <w:pPr>
              <w:spacing w:before="100" w:after="100"/>
              <w:rPr>
                <w:sz w:val="24"/>
                <w:szCs w:val="24"/>
              </w:rPr>
            </w:pPr>
          </w:p>
        </w:tc>
        <w:tc>
          <w:tcPr>
            <w:tcW w:w="723" w:type="dxa"/>
          </w:tcPr>
          <w:p w:rsidR="0020735A" w:rsidRPr="005F202C" w:rsidRDefault="0020735A" w:rsidP="00CD39E4">
            <w:pPr>
              <w:spacing w:before="100" w:after="100"/>
              <w:rPr>
                <w:sz w:val="24"/>
                <w:szCs w:val="24"/>
              </w:rPr>
            </w:pPr>
          </w:p>
        </w:tc>
        <w:tc>
          <w:tcPr>
            <w:tcW w:w="4968" w:type="dxa"/>
          </w:tcPr>
          <w:p w:rsidR="0020735A" w:rsidRPr="005F202C" w:rsidRDefault="0020735A" w:rsidP="00CD39E4">
            <w:pPr>
              <w:spacing w:before="100" w:after="100"/>
              <w:rPr>
                <w:rFonts w:cstheme="minorHAnsi"/>
              </w:rPr>
            </w:pPr>
            <w:r w:rsidRPr="00947218">
              <w:rPr>
                <w:rFonts w:cstheme="minorHAnsi"/>
              </w:rPr>
              <w:t>Monitor patients and visitors for adverse effects on health and for psychological stress.</w:t>
            </w:r>
          </w:p>
        </w:tc>
        <w:tc>
          <w:tcPr>
            <w:tcW w:w="898" w:type="dxa"/>
          </w:tcPr>
          <w:p w:rsidR="0020735A" w:rsidRPr="005F202C" w:rsidRDefault="0020735A" w:rsidP="00CD39E4">
            <w:pPr>
              <w:spacing w:before="100" w:after="100"/>
              <w:rPr>
                <w:sz w:val="24"/>
                <w:szCs w:val="24"/>
              </w:rPr>
            </w:pPr>
          </w:p>
        </w:tc>
      </w:tr>
      <w:tr w:rsidR="0020735A" w:rsidRPr="005F202C" w:rsidTr="00FA5EAE">
        <w:trPr>
          <w:trHeight w:val="1070"/>
        </w:trPr>
        <w:tc>
          <w:tcPr>
            <w:tcW w:w="2147" w:type="dxa"/>
            <w:vMerge/>
            <w:vAlign w:val="center"/>
          </w:tcPr>
          <w:p w:rsidR="0020735A" w:rsidRPr="005F202C" w:rsidRDefault="0020735A" w:rsidP="00CD39E4">
            <w:pPr>
              <w:spacing w:before="100" w:after="100"/>
              <w:rPr>
                <w:rFonts w:cstheme="minorHAnsi"/>
                <w:b/>
                <w:sz w:val="24"/>
                <w:szCs w:val="24"/>
              </w:rPr>
            </w:pPr>
          </w:p>
        </w:tc>
        <w:tc>
          <w:tcPr>
            <w:tcW w:w="2280" w:type="dxa"/>
            <w:vAlign w:val="center"/>
          </w:tcPr>
          <w:p w:rsidR="0020735A" w:rsidRPr="00947218" w:rsidRDefault="0020735A" w:rsidP="00CD39E4">
            <w:pPr>
              <w:spacing w:before="100" w:after="100"/>
              <w:jc w:val="center"/>
              <w:rPr>
                <w:rFonts w:cstheme="minorHAnsi"/>
                <w:b/>
                <w:sz w:val="24"/>
                <w:szCs w:val="24"/>
              </w:rPr>
            </w:pPr>
            <w:r w:rsidRPr="00947218">
              <w:rPr>
                <w:rFonts w:cstheme="minorHAnsi"/>
                <w:b/>
                <w:sz w:val="24"/>
                <w:szCs w:val="24"/>
              </w:rPr>
              <w:t>Patient Family Assistance Branch</w:t>
            </w:r>
            <w:r>
              <w:rPr>
                <w:rFonts w:cstheme="minorHAnsi"/>
                <w:b/>
                <w:sz w:val="24"/>
                <w:szCs w:val="24"/>
              </w:rPr>
              <w:t xml:space="preserve"> Director</w:t>
            </w:r>
          </w:p>
        </w:tc>
        <w:tc>
          <w:tcPr>
            <w:tcW w:w="723" w:type="dxa"/>
          </w:tcPr>
          <w:p w:rsidR="0020735A" w:rsidRPr="00947218" w:rsidRDefault="0020735A" w:rsidP="00CD39E4">
            <w:pPr>
              <w:spacing w:before="100" w:after="100"/>
              <w:rPr>
                <w:sz w:val="24"/>
                <w:szCs w:val="24"/>
              </w:rPr>
            </w:pPr>
          </w:p>
        </w:tc>
        <w:tc>
          <w:tcPr>
            <w:tcW w:w="4968" w:type="dxa"/>
          </w:tcPr>
          <w:p w:rsidR="0020735A" w:rsidRPr="009A3B65" w:rsidRDefault="0020735A" w:rsidP="00CD39E4">
            <w:pPr>
              <w:spacing w:before="100" w:after="100"/>
              <w:rPr>
                <w:rFonts w:cstheme="minorHAnsi"/>
              </w:rPr>
            </w:pPr>
            <w:r w:rsidRPr="00947218">
              <w:rPr>
                <w:rFonts w:cstheme="minorHAnsi"/>
              </w:rPr>
              <w:t>Continue to provide fam</w:t>
            </w:r>
            <w:r>
              <w:rPr>
                <w:rFonts w:cstheme="minorHAnsi"/>
              </w:rPr>
              <w:t xml:space="preserve">ily notifications of evacuations, </w:t>
            </w:r>
            <w:r w:rsidRPr="00947218">
              <w:rPr>
                <w:rFonts w:cstheme="minorHAnsi"/>
              </w:rPr>
              <w:t>transfer</w:t>
            </w:r>
            <w:r>
              <w:rPr>
                <w:rFonts w:cstheme="minorHAnsi"/>
              </w:rPr>
              <w:t xml:space="preserve">s, and </w:t>
            </w:r>
            <w:r w:rsidRPr="00947218">
              <w:rPr>
                <w:rFonts w:cstheme="minorHAnsi"/>
              </w:rPr>
              <w:t>early discharge</w:t>
            </w:r>
            <w:r>
              <w:rPr>
                <w:rFonts w:cstheme="minorHAnsi"/>
              </w:rPr>
              <w:t>s</w:t>
            </w:r>
            <w:r w:rsidRPr="00947218">
              <w:rPr>
                <w:rFonts w:cstheme="minorHAnsi"/>
              </w:rPr>
              <w:t>.</w:t>
            </w:r>
          </w:p>
        </w:tc>
        <w:tc>
          <w:tcPr>
            <w:tcW w:w="898" w:type="dxa"/>
          </w:tcPr>
          <w:p w:rsidR="0020735A" w:rsidRPr="005F202C" w:rsidRDefault="0020735A" w:rsidP="00CD39E4">
            <w:pPr>
              <w:spacing w:before="100" w:after="100"/>
              <w:rPr>
                <w:sz w:val="24"/>
                <w:szCs w:val="24"/>
              </w:rPr>
            </w:pPr>
          </w:p>
        </w:tc>
      </w:tr>
      <w:tr w:rsidR="0020735A" w:rsidRPr="005F202C" w:rsidTr="00FA5EAE">
        <w:trPr>
          <w:trHeight w:val="530"/>
        </w:trPr>
        <w:tc>
          <w:tcPr>
            <w:tcW w:w="2147" w:type="dxa"/>
            <w:vMerge/>
            <w:vAlign w:val="center"/>
          </w:tcPr>
          <w:p w:rsidR="0020735A" w:rsidRPr="005F202C" w:rsidRDefault="0020735A" w:rsidP="00CD39E4">
            <w:pPr>
              <w:spacing w:before="100" w:after="100"/>
              <w:rPr>
                <w:rFonts w:cstheme="minorHAnsi"/>
                <w:b/>
                <w:sz w:val="24"/>
                <w:szCs w:val="24"/>
              </w:rPr>
            </w:pPr>
          </w:p>
        </w:tc>
        <w:tc>
          <w:tcPr>
            <w:tcW w:w="2280" w:type="dxa"/>
            <w:vMerge w:val="restart"/>
            <w:vAlign w:val="center"/>
          </w:tcPr>
          <w:p w:rsidR="0020735A" w:rsidRPr="00947218" w:rsidRDefault="0020735A" w:rsidP="00CD39E4">
            <w:pPr>
              <w:spacing w:before="100" w:after="100"/>
              <w:jc w:val="center"/>
              <w:rPr>
                <w:rFonts w:cstheme="minorHAnsi"/>
                <w:b/>
                <w:sz w:val="24"/>
                <w:szCs w:val="24"/>
              </w:rPr>
            </w:pPr>
            <w:r w:rsidRPr="00947218">
              <w:rPr>
                <w:rFonts w:cstheme="minorHAnsi"/>
                <w:b/>
                <w:sz w:val="24"/>
                <w:szCs w:val="24"/>
              </w:rPr>
              <w:t>Security Branch</w:t>
            </w:r>
            <w:r>
              <w:rPr>
                <w:rFonts w:cstheme="minorHAnsi"/>
                <w:b/>
                <w:sz w:val="24"/>
                <w:szCs w:val="24"/>
              </w:rPr>
              <w:t xml:space="preserve"> Director</w:t>
            </w:r>
          </w:p>
        </w:tc>
        <w:tc>
          <w:tcPr>
            <w:tcW w:w="723" w:type="dxa"/>
          </w:tcPr>
          <w:p w:rsidR="0020735A" w:rsidRPr="00947218" w:rsidRDefault="0020735A" w:rsidP="00CD39E4">
            <w:pPr>
              <w:spacing w:before="100" w:after="100"/>
              <w:rPr>
                <w:sz w:val="24"/>
                <w:szCs w:val="24"/>
              </w:rPr>
            </w:pPr>
          </w:p>
        </w:tc>
        <w:tc>
          <w:tcPr>
            <w:tcW w:w="4968" w:type="dxa"/>
          </w:tcPr>
          <w:p w:rsidR="0020735A" w:rsidRPr="00947218" w:rsidRDefault="0020735A" w:rsidP="00CD39E4">
            <w:pPr>
              <w:spacing w:before="100" w:after="100"/>
              <w:rPr>
                <w:rFonts w:cstheme="minorHAnsi"/>
              </w:rPr>
            </w:pPr>
            <w:r w:rsidRPr="009A3B65">
              <w:rPr>
                <w:rFonts w:cstheme="minorHAnsi"/>
              </w:rPr>
              <w:t>Continue</w:t>
            </w:r>
            <w:r w:rsidRPr="00947218">
              <w:rPr>
                <w:rFonts w:cstheme="minorHAnsi"/>
              </w:rPr>
              <w:t xml:space="preserve"> </w:t>
            </w:r>
            <w:r>
              <w:rPr>
                <w:rFonts w:cstheme="minorHAnsi"/>
              </w:rPr>
              <w:t>hospital</w:t>
            </w:r>
            <w:r w:rsidRPr="00947218">
              <w:rPr>
                <w:rFonts w:cstheme="minorHAnsi"/>
              </w:rPr>
              <w:t xml:space="preserve"> security and restricted visitation.</w:t>
            </w:r>
          </w:p>
        </w:tc>
        <w:tc>
          <w:tcPr>
            <w:tcW w:w="898" w:type="dxa"/>
          </w:tcPr>
          <w:p w:rsidR="0020735A" w:rsidRPr="005F202C" w:rsidRDefault="0020735A" w:rsidP="00CD39E4">
            <w:pPr>
              <w:spacing w:before="100" w:after="100"/>
              <w:rPr>
                <w:sz w:val="24"/>
                <w:szCs w:val="24"/>
              </w:rPr>
            </w:pPr>
          </w:p>
        </w:tc>
      </w:tr>
      <w:tr w:rsidR="0020735A" w:rsidRPr="005F202C" w:rsidTr="00FA5EAE">
        <w:trPr>
          <w:trHeight w:val="791"/>
        </w:trPr>
        <w:tc>
          <w:tcPr>
            <w:tcW w:w="2147" w:type="dxa"/>
            <w:vMerge/>
            <w:vAlign w:val="center"/>
          </w:tcPr>
          <w:p w:rsidR="0020735A" w:rsidRPr="005F202C" w:rsidRDefault="0020735A" w:rsidP="00CD39E4">
            <w:pPr>
              <w:spacing w:before="100" w:after="100"/>
              <w:rPr>
                <w:rFonts w:cstheme="minorHAnsi"/>
                <w:b/>
                <w:sz w:val="24"/>
                <w:szCs w:val="24"/>
              </w:rPr>
            </w:pPr>
          </w:p>
        </w:tc>
        <w:tc>
          <w:tcPr>
            <w:tcW w:w="2280" w:type="dxa"/>
            <w:vMerge/>
            <w:vAlign w:val="center"/>
          </w:tcPr>
          <w:p w:rsidR="0020735A" w:rsidRPr="00947218" w:rsidRDefault="0020735A" w:rsidP="00CD39E4">
            <w:pPr>
              <w:spacing w:before="100" w:after="100"/>
              <w:rPr>
                <w:rFonts w:cstheme="minorHAnsi"/>
                <w:b/>
                <w:sz w:val="24"/>
                <w:szCs w:val="24"/>
              </w:rPr>
            </w:pPr>
          </w:p>
        </w:tc>
        <w:tc>
          <w:tcPr>
            <w:tcW w:w="723" w:type="dxa"/>
          </w:tcPr>
          <w:p w:rsidR="0020735A" w:rsidRPr="00947218" w:rsidRDefault="0020735A" w:rsidP="00CD39E4">
            <w:pPr>
              <w:spacing w:before="100" w:after="100"/>
              <w:rPr>
                <w:sz w:val="24"/>
                <w:szCs w:val="24"/>
              </w:rPr>
            </w:pPr>
          </w:p>
        </w:tc>
        <w:tc>
          <w:tcPr>
            <w:tcW w:w="4968" w:type="dxa"/>
          </w:tcPr>
          <w:p w:rsidR="0020735A" w:rsidRPr="009A3B65" w:rsidRDefault="0020735A" w:rsidP="00CD39E4">
            <w:pPr>
              <w:spacing w:before="100" w:after="100"/>
              <w:rPr>
                <w:rFonts w:cstheme="minorHAnsi"/>
              </w:rPr>
            </w:pPr>
            <w:r w:rsidRPr="00947218">
              <w:rPr>
                <w:rFonts w:cstheme="minorHAnsi"/>
              </w:rPr>
              <w:t>Secure all evacuated areas, equipment, supplies, and medications.</w:t>
            </w:r>
          </w:p>
        </w:tc>
        <w:tc>
          <w:tcPr>
            <w:tcW w:w="898" w:type="dxa"/>
          </w:tcPr>
          <w:p w:rsidR="0020735A" w:rsidRPr="005F202C" w:rsidRDefault="0020735A" w:rsidP="00CD39E4">
            <w:pPr>
              <w:spacing w:before="100" w:after="100"/>
              <w:rPr>
                <w:sz w:val="24"/>
                <w:szCs w:val="24"/>
              </w:rPr>
            </w:pPr>
          </w:p>
        </w:tc>
      </w:tr>
      <w:tr w:rsidR="0020735A" w:rsidRPr="005F202C" w:rsidTr="00FA5EAE">
        <w:trPr>
          <w:trHeight w:val="449"/>
        </w:trPr>
        <w:tc>
          <w:tcPr>
            <w:tcW w:w="2147" w:type="dxa"/>
            <w:vMerge/>
            <w:vAlign w:val="center"/>
          </w:tcPr>
          <w:p w:rsidR="0020735A" w:rsidRPr="005F202C" w:rsidRDefault="0020735A" w:rsidP="00CD39E4">
            <w:pPr>
              <w:spacing w:before="100" w:after="100"/>
              <w:rPr>
                <w:rFonts w:cstheme="minorHAnsi"/>
                <w:b/>
                <w:sz w:val="24"/>
                <w:szCs w:val="24"/>
              </w:rPr>
            </w:pPr>
          </w:p>
        </w:tc>
        <w:tc>
          <w:tcPr>
            <w:tcW w:w="2280" w:type="dxa"/>
            <w:vMerge w:val="restart"/>
            <w:vAlign w:val="center"/>
          </w:tcPr>
          <w:p w:rsidR="0020735A" w:rsidRPr="00947218" w:rsidRDefault="0020735A" w:rsidP="00CD39E4">
            <w:pPr>
              <w:spacing w:before="100" w:after="100"/>
              <w:jc w:val="center"/>
              <w:rPr>
                <w:rFonts w:cstheme="minorHAnsi"/>
                <w:b/>
                <w:sz w:val="24"/>
                <w:szCs w:val="24"/>
              </w:rPr>
            </w:pPr>
            <w:r w:rsidRPr="00947218">
              <w:rPr>
                <w:rFonts w:cstheme="minorHAnsi"/>
                <w:b/>
                <w:sz w:val="24"/>
                <w:szCs w:val="24"/>
              </w:rPr>
              <w:t>Infrastructure</w:t>
            </w:r>
            <w:r>
              <w:rPr>
                <w:rFonts w:cstheme="minorHAnsi"/>
                <w:b/>
                <w:sz w:val="24"/>
                <w:szCs w:val="24"/>
              </w:rPr>
              <w:t xml:space="preserve"> </w:t>
            </w:r>
            <w:r w:rsidRPr="00947218">
              <w:rPr>
                <w:rFonts w:cstheme="minorHAnsi"/>
                <w:b/>
                <w:sz w:val="24"/>
                <w:szCs w:val="24"/>
              </w:rPr>
              <w:t>Branch</w:t>
            </w:r>
            <w:r>
              <w:rPr>
                <w:rFonts w:cstheme="minorHAnsi"/>
                <w:b/>
                <w:sz w:val="24"/>
                <w:szCs w:val="24"/>
              </w:rPr>
              <w:t xml:space="preserve"> Director</w:t>
            </w:r>
          </w:p>
        </w:tc>
        <w:tc>
          <w:tcPr>
            <w:tcW w:w="723" w:type="dxa"/>
          </w:tcPr>
          <w:p w:rsidR="0020735A" w:rsidRPr="00947218" w:rsidRDefault="0020735A" w:rsidP="00CD39E4">
            <w:pPr>
              <w:spacing w:before="100" w:after="100"/>
              <w:rPr>
                <w:sz w:val="24"/>
                <w:szCs w:val="24"/>
              </w:rPr>
            </w:pPr>
          </w:p>
        </w:tc>
        <w:tc>
          <w:tcPr>
            <w:tcW w:w="4968" w:type="dxa"/>
          </w:tcPr>
          <w:p w:rsidR="0020735A" w:rsidRPr="00947218" w:rsidRDefault="0020735A" w:rsidP="00CD39E4">
            <w:pPr>
              <w:spacing w:before="100" w:after="100"/>
              <w:rPr>
                <w:rFonts w:cstheme="minorHAnsi"/>
              </w:rPr>
            </w:pPr>
            <w:r w:rsidRPr="00947218">
              <w:rPr>
                <w:rFonts w:cstheme="minorHAnsi"/>
              </w:rPr>
              <w:t xml:space="preserve">Regularly perform </w:t>
            </w:r>
            <w:r>
              <w:rPr>
                <w:rFonts w:cstheme="minorHAnsi"/>
              </w:rPr>
              <w:t xml:space="preserve">hospital </w:t>
            </w:r>
            <w:r w:rsidRPr="00947218">
              <w:rPr>
                <w:rFonts w:cstheme="minorHAnsi"/>
              </w:rPr>
              <w:t>damage assessments.</w:t>
            </w:r>
          </w:p>
        </w:tc>
        <w:tc>
          <w:tcPr>
            <w:tcW w:w="898" w:type="dxa"/>
          </w:tcPr>
          <w:p w:rsidR="0020735A" w:rsidRPr="005F202C" w:rsidRDefault="0020735A" w:rsidP="00CD39E4">
            <w:pPr>
              <w:spacing w:before="100" w:after="100"/>
              <w:rPr>
                <w:sz w:val="24"/>
                <w:szCs w:val="24"/>
              </w:rPr>
            </w:pPr>
          </w:p>
        </w:tc>
      </w:tr>
      <w:tr w:rsidR="00510D2A" w:rsidRPr="005F202C" w:rsidTr="00FA5EAE">
        <w:trPr>
          <w:trHeight w:val="989"/>
        </w:trPr>
        <w:tc>
          <w:tcPr>
            <w:tcW w:w="2147" w:type="dxa"/>
            <w:vMerge/>
            <w:vAlign w:val="center"/>
          </w:tcPr>
          <w:p w:rsidR="00510D2A" w:rsidRPr="005F202C" w:rsidRDefault="00510D2A" w:rsidP="00CD39E4">
            <w:pPr>
              <w:spacing w:before="100" w:after="100"/>
              <w:rPr>
                <w:rFonts w:cstheme="minorHAnsi"/>
                <w:b/>
                <w:sz w:val="24"/>
                <w:szCs w:val="24"/>
              </w:rPr>
            </w:pPr>
          </w:p>
        </w:tc>
        <w:tc>
          <w:tcPr>
            <w:tcW w:w="2280" w:type="dxa"/>
            <w:vMerge/>
            <w:vAlign w:val="center"/>
          </w:tcPr>
          <w:p w:rsidR="00510D2A" w:rsidRPr="00947218" w:rsidRDefault="00510D2A" w:rsidP="00CD39E4">
            <w:pPr>
              <w:spacing w:before="100" w:after="100"/>
              <w:jc w:val="center"/>
              <w:rPr>
                <w:rFonts w:cstheme="minorHAnsi"/>
                <w:b/>
                <w:sz w:val="24"/>
                <w:szCs w:val="24"/>
              </w:rPr>
            </w:pPr>
          </w:p>
        </w:tc>
        <w:tc>
          <w:tcPr>
            <w:tcW w:w="723" w:type="dxa"/>
          </w:tcPr>
          <w:p w:rsidR="00510D2A" w:rsidRPr="00947218" w:rsidRDefault="00510D2A" w:rsidP="00CD39E4">
            <w:pPr>
              <w:spacing w:before="100" w:after="100"/>
              <w:rPr>
                <w:sz w:val="24"/>
                <w:szCs w:val="24"/>
              </w:rPr>
            </w:pPr>
          </w:p>
        </w:tc>
        <w:tc>
          <w:tcPr>
            <w:tcW w:w="4968" w:type="dxa"/>
          </w:tcPr>
          <w:p w:rsidR="00510D2A" w:rsidRPr="009A3B65" w:rsidRDefault="00510D2A" w:rsidP="00500C1C">
            <w:pPr>
              <w:spacing w:before="100" w:after="100"/>
              <w:rPr>
                <w:rFonts w:cstheme="minorHAnsi"/>
              </w:rPr>
            </w:pPr>
            <w:r w:rsidRPr="00947218">
              <w:rPr>
                <w:rFonts w:cstheme="minorHAnsi"/>
              </w:rPr>
              <w:t xml:space="preserve">Continue monitoring of air quality; heating, ventilation, and </w:t>
            </w:r>
            <w:r w:rsidR="00500C1C">
              <w:rPr>
                <w:rFonts w:cstheme="minorHAnsi"/>
              </w:rPr>
              <w:t>air conditioning</w:t>
            </w:r>
            <w:r w:rsidRPr="00947218">
              <w:rPr>
                <w:rFonts w:cstheme="minorHAnsi"/>
              </w:rPr>
              <w:t xml:space="preserve"> systems; and other filtration systems for potential impact due to smoke and ash.</w:t>
            </w:r>
          </w:p>
        </w:tc>
        <w:tc>
          <w:tcPr>
            <w:tcW w:w="898" w:type="dxa"/>
          </w:tcPr>
          <w:p w:rsidR="00510D2A" w:rsidRPr="005F202C" w:rsidRDefault="00510D2A" w:rsidP="00CD39E4">
            <w:pPr>
              <w:spacing w:before="100" w:after="100"/>
              <w:rPr>
                <w:sz w:val="24"/>
                <w:szCs w:val="24"/>
              </w:rPr>
            </w:pPr>
          </w:p>
        </w:tc>
      </w:tr>
      <w:tr w:rsidR="0020735A" w:rsidRPr="005F202C" w:rsidTr="00FA5EAE">
        <w:trPr>
          <w:trHeight w:val="791"/>
        </w:trPr>
        <w:tc>
          <w:tcPr>
            <w:tcW w:w="2147" w:type="dxa"/>
            <w:vMerge/>
            <w:vAlign w:val="center"/>
          </w:tcPr>
          <w:p w:rsidR="0020735A" w:rsidRPr="005F202C" w:rsidRDefault="0020735A" w:rsidP="00CD39E4">
            <w:pPr>
              <w:spacing w:before="100" w:after="100"/>
              <w:rPr>
                <w:rFonts w:cstheme="minorHAnsi"/>
                <w:b/>
                <w:sz w:val="24"/>
                <w:szCs w:val="24"/>
              </w:rPr>
            </w:pPr>
          </w:p>
        </w:tc>
        <w:tc>
          <w:tcPr>
            <w:tcW w:w="2280" w:type="dxa"/>
            <w:vAlign w:val="center"/>
          </w:tcPr>
          <w:p w:rsidR="0020735A" w:rsidRPr="00A63B3C" w:rsidRDefault="0020735A" w:rsidP="00CD39E4">
            <w:pPr>
              <w:spacing w:before="100" w:after="100"/>
              <w:jc w:val="center"/>
              <w:rPr>
                <w:rFonts w:cstheme="minorHAnsi"/>
                <w:b/>
                <w:sz w:val="24"/>
                <w:szCs w:val="24"/>
              </w:rPr>
            </w:pPr>
            <w:bookmarkStart w:id="1" w:name="Business"/>
            <w:r w:rsidRPr="00BB750A">
              <w:rPr>
                <w:rFonts w:cstheme="minorHAnsi"/>
                <w:b/>
                <w:sz w:val="24"/>
                <w:szCs w:val="24"/>
              </w:rPr>
              <w:t>Business Continuity Branch</w:t>
            </w:r>
            <w:r w:rsidRPr="00140DFA" w:rsidDel="00CE1E6F">
              <w:rPr>
                <w:rFonts w:cstheme="minorHAnsi"/>
                <w:b/>
                <w:sz w:val="24"/>
                <w:szCs w:val="24"/>
              </w:rPr>
              <w:t xml:space="preserve"> </w:t>
            </w:r>
            <w:bookmarkEnd w:id="1"/>
            <w:r>
              <w:rPr>
                <w:rFonts w:cstheme="minorHAnsi"/>
                <w:b/>
                <w:sz w:val="24"/>
                <w:szCs w:val="24"/>
              </w:rPr>
              <w:t>Director</w:t>
            </w:r>
          </w:p>
        </w:tc>
        <w:tc>
          <w:tcPr>
            <w:tcW w:w="723" w:type="dxa"/>
          </w:tcPr>
          <w:p w:rsidR="0020735A" w:rsidRPr="00947218" w:rsidRDefault="0020735A" w:rsidP="00CD39E4">
            <w:pPr>
              <w:spacing w:before="100" w:after="100"/>
              <w:rPr>
                <w:sz w:val="24"/>
                <w:szCs w:val="24"/>
              </w:rPr>
            </w:pPr>
          </w:p>
        </w:tc>
        <w:tc>
          <w:tcPr>
            <w:tcW w:w="4968" w:type="dxa"/>
          </w:tcPr>
          <w:p w:rsidR="0020735A" w:rsidRPr="00A63B3C" w:rsidRDefault="0020735A" w:rsidP="00CD39E4">
            <w:pPr>
              <w:spacing w:before="100" w:after="100"/>
              <w:rPr>
                <w:rFonts w:cstheme="minorHAnsi"/>
              </w:rPr>
            </w:pPr>
            <w:r w:rsidRPr="00140DFA">
              <w:t>If recor</w:t>
            </w:r>
            <w:r>
              <w:t xml:space="preserve">d keeping included use of paper </w:t>
            </w:r>
            <w:r w:rsidRPr="00140DFA">
              <w:t>based records, ensure all clinical information is entered into electronic medical records.</w:t>
            </w:r>
          </w:p>
        </w:tc>
        <w:tc>
          <w:tcPr>
            <w:tcW w:w="898" w:type="dxa"/>
          </w:tcPr>
          <w:p w:rsidR="0020735A" w:rsidRPr="005F202C" w:rsidRDefault="0020735A" w:rsidP="00CD39E4">
            <w:pPr>
              <w:spacing w:before="100" w:after="100"/>
              <w:rPr>
                <w:sz w:val="24"/>
                <w:szCs w:val="24"/>
              </w:rPr>
            </w:pPr>
          </w:p>
        </w:tc>
      </w:tr>
      <w:tr w:rsidR="0070623C" w:rsidRPr="005F202C" w:rsidTr="00FA5EAE">
        <w:tc>
          <w:tcPr>
            <w:tcW w:w="2147" w:type="dxa"/>
            <w:vMerge w:val="restart"/>
            <w:vAlign w:val="center"/>
          </w:tcPr>
          <w:p w:rsidR="0070623C" w:rsidRPr="005F202C" w:rsidRDefault="0070623C" w:rsidP="00CD39E4">
            <w:pPr>
              <w:spacing w:before="100" w:after="100"/>
              <w:jc w:val="center"/>
              <w:rPr>
                <w:rFonts w:cstheme="minorHAnsi"/>
                <w:b/>
                <w:sz w:val="24"/>
                <w:szCs w:val="24"/>
                <w:highlight w:val="yellow"/>
              </w:rPr>
            </w:pPr>
            <w:r w:rsidRPr="005F202C">
              <w:rPr>
                <w:rFonts w:cstheme="minorHAnsi"/>
                <w:b/>
                <w:color w:val="0070C0"/>
                <w:sz w:val="24"/>
                <w:szCs w:val="24"/>
              </w:rPr>
              <w:t>Planning</w:t>
            </w:r>
          </w:p>
        </w:tc>
        <w:tc>
          <w:tcPr>
            <w:tcW w:w="2280" w:type="dxa"/>
            <w:vAlign w:val="center"/>
          </w:tcPr>
          <w:p w:rsidR="0070623C" w:rsidRPr="00947218" w:rsidRDefault="0070623C" w:rsidP="00CD39E4">
            <w:pPr>
              <w:spacing w:before="100" w:after="100"/>
              <w:jc w:val="center"/>
              <w:rPr>
                <w:rFonts w:cstheme="minorHAnsi"/>
                <w:b/>
                <w:sz w:val="24"/>
                <w:szCs w:val="24"/>
              </w:rPr>
            </w:pPr>
            <w:r w:rsidRPr="00947218">
              <w:rPr>
                <w:rFonts w:cstheme="minorHAnsi"/>
                <w:b/>
                <w:sz w:val="24"/>
                <w:szCs w:val="24"/>
              </w:rPr>
              <w:t>Section Chief</w:t>
            </w:r>
          </w:p>
        </w:tc>
        <w:tc>
          <w:tcPr>
            <w:tcW w:w="723" w:type="dxa"/>
          </w:tcPr>
          <w:p w:rsidR="0070623C" w:rsidRPr="00947218" w:rsidRDefault="0070623C" w:rsidP="00CD39E4">
            <w:pPr>
              <w:spacing w:before="100" w:after="100"/>
              <w:rPr>
                <w:sz w:val="24"/>
                <w:szCs w:val="24"/>
              </w:rPr>
            </w:pPr>
          </w:p>
        </w:tc>
        <w:tc>
          <w:tcPr>
            <w:tcW w:w="4968" w:type="dxa"/>
          </w:tcPr>
          <w:p w:rsidR="00FA5EAE" w:rsidRDefault="0070623C" w:rsidP="00CD39E4">
            <w:pPr>
              <w:spacing w:before="100" w:after="100"/>
              <w:rPr>
                <w:rFonts w:cstheme="minorHAnsi"/>
              </w:rPr>
            </w:pPr>
            <w:r w:rsidRPr="009A3B65">
              <w:rPr>
                <w:rFonts w:cstheme="minorHAnsi"/>
              </w:rPr>
              <w:t xml:space="preserve">Ensure that updated information and intelligence is incorporated into Incident Action Plan. </w:t>
            </w:r>
          </w:p>
          <w:p w:rsidR="0070623C" w:rsidRPr="00A63B3C" w:rsidRDefault="0070623C" w:rsidP="00CD39E4">
            <w:pPr>
              <w:spacing w:before="100" w:after="100"/>
              <w:rPr>
                <w:rFonts w:cstheme="minorHAnsi"/>
              </w:rPr>
            </w:pPr>
            <w:r w:rsidRPr="009A3B65">
              <w:rPr>
                <w:rFonts w:cstheme="minorHAnsi"/>
              </w:rPr>
              <w:lastRenderedPageBreak/>
              <w:t xml:space="preserve">Ensure </w:t>
            </w:r>
            <w:r w:rsidR="0092460F">
              <w:rPr>
                <w:rFonts w:cstheme="minorHAnsi"/>
              </w:rPr>
              <w:t xml:space="preserve">the </w:t>
            </w:r>
            <w:r w:rsidRPr="009A3B65">
              <w:rPr>
                <w:rFonts w:cstheme="minorHAnsi"/>
              </w:rPr>
              <w:t>Demobilization Plan is being readied.</w:t>
            </w:r>
          </w:p>
        </w:tc>
        <w:tc>
          <w:tcPr>
            <w:tcW w:w="898" w:type="dxa"/>
          </w:tcPr>
          <w:p w:rsidR="0070623C" w:rsidRPr="005F202C" w:rsidRDefault="0070623C" w:rsidP="00CD39E4">
            <w:pPr>
              <w:spacing w:before="100" w:after="100"/>
              <w:rPr>
                <w:sz w:val="24"/>
                <w:szCs w:val="24"/>
              </w:rPr>
            </w:pPr>
          </w:p>
        </w:tc>
      </w:tr>
      <w:tr w:rsidR="0070623C" w:rsidRPr="005F202C" w:rsidTr="00FA5EAE">
        <w:trPr>
          <w:trHeight w:val="575"/>
        </w:trPr>
        <w:tc>
          <w:tcPr>
            <w:tcW w:w="2147" w:type="dxa"/>
            <w:vMerge/>
            <w:vAlign w:val="center"/>
          </w:tcPr>
          <w:p w:rsidR="0070623C" w:rsidRPr="005F202C" w:rsidRDefault="0070623C" w:rsidP="00CD39E4">
            <w:pPr>
              <w:spacing w:before="100" w:after="100"/>
              <w:jc w:val="center"/>
              <w:rPr>
                <w:rFonts w:cstheme="minorHAnsi"/>
                <w:b/>
                <w:sz w:val="24"/>
                <w:szCs w:val="24"/>
                <w:highlight w:val="yellow"/>
              </w:rPr>
            </w:pPr>
          </w:p>
        </w:tc>
        <w:tc>
          <w:tcPr>
            <w:tcW w:w="2280" w:type="dxa"/>
            <w:vAlign w:val="center"/>
          </w:tcPr>
          <w:p w:rsidR="0070623C" w:rsidRPr="00947218" w:rsidRDefault="0070623C" w:rsidP="00CD39E4">
            <w:pPr>
              <w:spacing w:before="100" w:after="100"/>
              <w:jc w:val="center"/>
              <w:rPr>
                <w:rFonts w:cstheme="minorHAnsi"/>
                <w:b/>
                <w:sz w:val="24"/>
                <w:szCs w:val="24"/>
              </w:rPr>
            </w:pPr>
            <w:r w:rsidRPr="00947218">
              <w:rPr>
                <w:rFonts w:cstheme="minorHAnsi"/>
                <w:b/>
                <w:sz w:val="24"/>
                <w:szCs w:val="24"/>
              </w:rPr>
              <w:t>Resources Unit</w:t>
            </w:r>
            <w:r>
              <w:rPr>
                <w:rFonts w:cstheme="minorHAnsi"/>
                <w:b/>
                <w:sz w:val="24"/>
                <w:szCs w:val="24"/>
              </w:rPr>
              <w:t xml:space="preserve"> Leader</w:t>
            </w:r>
          </w:p>
        </w:tc>
        <w:tc>
          <w:tcPr>
            <w:tcW w:w="723" w:type="dxa"/>
          </w:tcPr>
          <w:p w:rsidR="0070623C" w:rsidRPr="00947218" w:rsidRDefault="0070623C" w:rsidP="00CD39E4">
            <w:pPr>
              <w:spacing w:before="100" w:after="100"/>
              <w:rPr>
                <w:sz w:val="24"/>
                <w:szCs w:val="24"/>
              </w:rPr>
            </w:pPr>
          </w:p>
        </w:tc>
        <w:tc>
          <w:tcPr>
            <w:tcW w:w="4968" w:type="dxa"/>
          </w:tcPr>
          <w:p w:rsidR="0070623C" w:rsidRPr="00947218" w:rsidRDefault="00A320AB" w:rsidP="00500C1C">
            <w:pPr>
              <w:spacing w:before="100" w:after="100"/>
              <w:rPr>
                <w:rFonts w:cstheme="minorHAnsi"/>
              </w:rPr>
            </w:pPr>
            <w:r>
              <w:rPr>
                <w:rFonts w:cstheme="minorHAnsi"/>
              </w:rPr>
              <w:t>Continue equipment</w:t>
            </w:r>
            <w:r w:rsidR="0070623C" w:rsidRPr="00947218">
              <w:rPr>
                <w:rFonts w:cstheme="minorHAnsi"/>
              </w:rPr>
              <w:t xml:space="preserve"> and personnel tracking, including resources transferred to other </w:t>
            </w:r>
            <w:r w:rsidR="00500C1C">
              <w:rPr>
                <w:rFonts w:cstheme="minorHAnsi"/>
              </w:rPr>
              <w:t>hospitals or alternate care sites</w:t>
            </w:r>
            <w:r w:rsidR="0070623C" w:rsidRPr="00947218">
              <w:rPr>
                <w:rFonts w:cstheme="minorHAnsi"/>
              </w:rPr>
              <w:t>.</w:t>
            </w:r>
          </w:p>
        </w:tc>
        <w:tc>
          <w:tcPr>
            <w:tcW w:w="898" w:type="dxa"/>
          </w:tcPr>
          <w:p w:rsidR="0070623C" w:rsidRPr="005F202C" w:rsidRDefault="0070623C" w:rsidP="00CD39E4">
            <w:pPr>
              <w:spacing w:before="100" w:after="100"/>
              <w:rPr>
                <w:sz w:val="24"/>
                <w:szCs w:val="24"/>
              </w:rPr>
            </w:pPr>
          </w:p>
        </w:tc>
      </w:tr>
      <w:tr w:rsidR="00A320AB" w:rsidRPr="005F202C" w:rsidTr="00FA5EAE">
        <w:trPr>
          <w:trHeight w:val="575"/>
        </w:trPr>
        <w:tc>
          <w:tcPr>
            <w:tcW w:w="2147" w:type="dxa"/>
            <w:vMerge/>
            <w:vAlign w:val="center"/>
          </w:tcPr>
          <w:p w:rsidR="00A320AB" w:rsidRPr="005F202C" w:rsidRDefault="00A320AB" w:rsidP="00CD39E4">
            <w:pPr>
              <w:spacing w:before="100" w:after="100"/>
              <w:jc w:val="center"/>
              <w:rPr>
                <w:rFonts w:cstheme="minorHAnsi"/>
                <w:b/>
                <w:sz w:val="24"/>
                <w:szCs w:val="24"/>
                <w:highlight w:val="yellow"/>
              </w:rPr>
            </w:pPr>
          </w:p>
        </w:tc>
        <w:tc>
          <w:tcPr>
            <w:tcW w:w="2280" w:type="dxa"/>
            <w:vMerge w:val="restart"/>
            <w:vAlign w:val="center"/>
          </w:tcPr>
          <w:p w:rsidR="00A320AB" w:rsidRPr="00947218" w:rsidRDefault="00A320AB" w:rsidP="00CD39E4">
            <w:pPr>
              <w:spacing w:before="100" w:after="100"/>
              <w:jc w:val="center"/>
              <w:rPr>
                <w:rFonts w:cstheme="minorHAnsi"/>
                <w:b/>
                <w:sz w:val="24"/>
                <w:szCs w:val="24"/>
              </w:rPr>
            </w:pPr>
            <w:r w:rsidRPr="00947218">
              <w:rPr>
                <w:rFonts w:cstheme="minorHAnsi"/>
                <w:b/>
                <w:sz w:val="24"/>
                <w:szCs w:val="24"/>
              </w:rPr>
              <w:t>Situation Unit</w:t>
            </w:r>
            <w:r>
              <w:rPr>
                <w:rFonts w:cstheme="minorHAnsi"/>
                <w:b/>
                <w:sz w:val="24"/>
                <w:szCs w:val="24"/>
              </w:rPr>
              <w:t xml:space="preserve"> Leader</w:t>
            </w:r>
          </w:p>
        </w:tc>
        <w:tc>
          <w:tcPr>
            <w:tcW w:w="723" w:type="dxa"/>
          </w:tcPr>
          <w:p w:rsidR="00A320AB" w:rsidRPr="00947218" w:rsidRDefault="00A320AB" w:rsidP="00CD39E4">
            <w:pPr>
              <w:spacing w:before="100" w:after="100"/>
              <w:rPr>
                <w:sz w:val="24"/>
                <w:szCs w:val="24"/>
              </w:rPr>
            </w:pPr>
          </w:p>
        </w:tc>
        <w:tc>
          <w:tcPr>
            <w:tcW w:w="4968" w:type="dxa"/>
          </w:tcPr>
          <w:p w:rsidR="00A320AB" w:rsidRPr="00947218" w:rsidRDefault="00A320AB" w:rsidP="00CD39E4">
            <w:pPr>
              <w:spacing w:before="100" w:after="100"/>
              <w:rPr>
                <w:rFonts w:cstheme="minorHAnsi"/>
              </w:rPr>
            </w:pPr>
            <w:r w:rsidRPr="00947218">
              <w:rPr>
                <w:rFonts w:cstheme="minorHAnsi"/>
              </w:rPr>
              <w:t>Update and maintain all situation and status boards.</w:t>
            </w:r>
          </w:p>
        </w:tc>
        <w:tc>
          <w:tcPr>
            <w:tcW w:w="898" w:type="dxa"/>
          </w:tcPr>
          <w:p w:rsidR="00A320AB" w:rsidRPr="005F202C" w:rsidRDefault="00A320AB" w:rsidP="00CD39E4">
            <w:pPr>
              <w:spacing w:before="100" w:after="100"/>
              <w:rPr>
                <w:sz w:val="24"/>
                <w:szCs w:val="24"/>
              </w:rPr>
            </w:pPr>
          </w:p>
        </w:tc>
      </w:tr>
      <w:tr w:rsidR="00A320AB" w:rsidRPr="005F202C" w:rsidTr="00FA5EAE">
        <w:trPr>
          <w:trHeight w:val="575"/>
        </w:trPr>
        <w:tc>
          <w:tcPr>
            <w:tcW w:w="2147" w:type="dxa"/>
            <w:vMerge/>
            <w:vAlign w:val="center"/>
          </w:tcPr>
          <w:p w:rsidR="00A320AB" w:rsidRPr="005F202C" w:rsidRDefault="00A320AB" w:rsidP="00CD39E4">
            <w:pPr>
              <w:spacing w:before="100" w:after="100"/>
              <w:jc w:val="center"/>
              <w:rPr>
                <w:rFonts w:cstheme="minorHAnsi"/>
                <w:b/>
                <w:sz w:val="24"/>
                <w:szCs w:val="24"/>
                <w:highlight w:val="yellow"/>
              </w:rPr>
            </w:pPr>
          </w:p>
        </w:tc>
        <w:tc>
          <w:tcPr>
            <w:tcW w:w="2280" w:type="dxa"/>
            <w:vMerge/>
            <w:vAlign w:val="center"/>
          </w:tcPr>
          <w:p w:rsidR="00A320AB" w:rsidRPr="00947218" w:rsidRDefault="00A320AB" w:rsidP="00CD39E4">
            <w:pPr>
              <w:spacing w:before="100" w:after="100"/>
              <w:jc w:val="center"/>
              <w:rPr>
                <w:rFonts w:cstheme="minorHAnsi"/>
                <w:b/>
                <w:sz w:val="24"/>
                <w:szCs w:val="24"/>
              </w:rPr>
            </w:pPr>
          </w:p>
        </w:tc>
        <w:tc>
          <w:tcPr>
            <w:tcW w:w="723" w:type="dxa"/>
          </w:tcPr>
          <w:p w:rsidR="00A320AB" w:rsidRPr="00947218" w:rsidRDefault="00A320AB" w:rsidP="00CD39E4">
            <w:pPr>
              <w:spacing w:before="100" w:after="100"/>
              <w:rPr>
                <w:sz w:val="24"/>
                <w:szCs w:val="24"/>
              </w:rPr>
            </w:pPr>
          </w:p>
        </w:tc>
        <w:tc>
          <w:tcPr>
            <w:tcW w:w="4968" w:type="dxa"/>
          </w:tcPr>
          <w:p w:rsidR="00A320AB" w:rsidRPr="00947218" w:rsidRDefault="00A320AB" w:rsidP="00500C1C">
            <w:pPr>
              <w:spacing w:before="100" w:after="100"/>
              <w:rPr>
                <w:rFonts w:cstheme="minorHAnsi"/>
              </w:rPr>
            </w:pPr>
            <w:r w:rsidRPr="00947218">
              <w:rPr>
                <w:rFonts w:cstheme="minorHAnsi"/>
              </w:rPr>
              <w:t>Continue patient</w:t>
            </w:r>
            <w:r>
              <w:rPr>
                <w:rFonts w:cstheme="minorHAnsi"/>
              </w:rPr>
              <w:t xml:space="preserve"> and</w:t>
            </w:r>
            <w:r w:rsidRPr="00947218">
              <w:rPr>
                <w:rFonts w:cstheme="minorHAnsi"/>
              </w:rPr>
              <w:t xml:space="preserve"> bed</w:t>
            </w:r>
            <w:r>
              <w:rPr>
                <w:rFonts w:cstheme="minorHAnsi"/>
              </w:rPr>
              <w:t xml:space="preserve"> tracking, including those </w:t>
            </w:r>
            <w:r w:rsidRPr="00947218">
              <w:rPr>
                <w:rFonts w:cstheme="minorHAnsi"/>
              </w:rPr>
              <w:t xml:space="preserve">transferred to other </w:t>
            </w:r>
            <w:r w:rsidR="00500C1C">
              <w:rPr>
                <w:rFonts w:cstheme="minorHAnsi"/>
              </w:rPr>
              <w:t>hospitals</w:t>
            </w:r>
            <w:r w:rsidRPr="00947218">
              <w:rPr>
                <w:rFonts w:cstheme="minorHAnsi"/>
              </w:rPr>
              <w:t>.</w:t>
            </w:r>
          </w:p>
        </w:tc>
        <w:tc>
          <w:tcPr>
            <w:tcW w:w="898" w:type="dxa"/>
          </w:tcPr>
          <w:p w:rsidR="00A320AB" w:rsidRPr="005F202C" w:rsidRDefault="00A320AB" w:rsidP="00CD39E4">
            <w:pPr>
              <w:spacing w:before="100" w:after="100"/>
              <w:rPr>
                <w:sz w:val="24"/>
                <w:szCs w:val="24"/>
              </w:rPr>
            </w:pPr>
          </w:p>
        </w:tc>
      </w:tr>
      <w:tr w:rsidR="0070623C" w:rsidRPr="005F202C" w:rsidTr="00FA5EAE">
        <w:trPr>
          <w:trHeight w:val="575"/>
        </w:trPr>
        <w:tc>
          <w:tcPr>
            <w:tcW w:w="2147" w:type="dxa"/>
            <w:vMerge/>
            <w:vAlign w:val="center"/>
          </w:tcPr>
          <w:p w:rsidR="0070623C" w:rsidRPr="005F202C" w:rsidRDefault="0070623C" w:rsidP="00CD39E4">
            <w:pPr>
              <w:spacing w:before="100" w:after="100"/>
              <w:jc w:val="center"/>
              <w:rPr>
                <w:rFonts w:cstheme="minorHAnsi"/>
                <w:b/>
                <w:sz w:val="24"/>
                <w:szCs w:val="24"/>
                <w:highlight w:val="yellow"/>
              </w:rPr>
            </w:pPr>
          </w:p>
        </w:tc>
        <w:tc>
          <w:tcPr>
            <w:tcW w:w="2280" w:type="dxa"/>
            <w:vAlign w:val="center"/>
          </w:tcPr>
          <w:p w:rsidR="0070623C" w:rsidRPr="00947218" w:rsidRDefault="0070623C" w:rsidP="00CD39E4">
            <w:pPr>
              <w:spacing w:before="100" w:after="100"/>
              <w:jc w:val="center"/>
              <w:rPr>
                <w:rFonts w:cstheme="minorHAnsi"/>
                <w:b/>
                <w:sz w:val="24"/>
                <w:szCs w:val="24"/>
              </w:rPr>
            </w:pPr>
            <w:r w:rsidRPr="00947218">
              <w:rPr>
                <w:rFonts w:cstheme="minorHAnsi"/>
                <w:b/>
                <w:sz w:val="24"/>
                <w:szCs w:val="24"/>
              </w:rPr>
              <w:t>Documentation Unit</w:t>
            </w:r>
            <w:r>
              <w:rPr>
                <w:rFonts w:cstheme="minorHAnsi"/>
                <w:b/>
                <w:sz w:val="24"/>
                <w:szCs w:val="24"/>
              </w:rPr>
              <w:t xml:space="preserve"> Leader</w:t>
            </w:r>
          </w:p>
        </w:tc>
        <w:tc>
          <w:tcPr>
            <w:tcW w:w="723" w:type="dxa"/>
          </w:tcPr>
          <w:p w:rsidR="0070623C" w:rsidRPr="00947218" w:rsidRDefault="0070623C" w:rsidP="00CD39E4">
            <w:pPr>
              <w:spacing w:before="100" w:after="100"/>
              <w:rPr>
                <w:sz w:val="24"/>
                <w:szCs w:val="24"/>
              </w:rPr>
            </w:pPr>
          </w:p>
        </w:tc>
        <w:tc>
          <w:tcPr>
            <w:tcW w:w="4968" w:type="dxa"/>
          </w:tcPr>
          <w:p w:rsidR="0070623C" w:rsidRPr="00947218" w:rsidRDefault="0070623C" w:rsidP="00CD39E4">
            <w:pPr>
              <w:spacing w:before="100" w:after="100"/>
              <w:rPr>
                <w:rFonts w:cstheme="minorHAnsi"/>
              </w:rPr>
            </w:pPr>
            <w:r w:rsidRPr="00947218">
              <w:rPr>
                <w:rFonts w:cstheme="minorHAnsi"/>
              </w:rPr>
              <w:t>Collect and collate documentation of actions, decisions, and activities.</w:t>
            </w:r>
          </w:p>
        </w:tc>
        <w:tc>
          <w:tcPr>
            <w:tcW w:w="898" w:type="dxa"/>
          </w:tcPr>
          <w:p w:rsidR="0070623C" w:rsidRPr="005F202C" w:rsidRDefault="0070623C" w:rsidP="00CD39E4">
            <w:pPr>
              <w:spacing w:before="100" w:after="100"/>
              <w:rPr>
                <w:sz w:val="24"/>
                <w:szCs w:val="24"/>
              </w:rPr>
            </w:pPr>
          </w:p>
        </w:tc>
      </w:tr>
      <w:tr w:rsidR="0070623C" w:rsidRPr="005F202C" w:rsidTr="00FA5EAE">
        <w:trPr>
          <w:trHeight w:val="575"/>
        </w:trPr>
        <w:tc>
          <w:tcPr>
            <w:tcW w:w="2147" w:type="dxa"/>
            <w:vMerge/>
            <w:vAlign w:val="center"/>
          </w:tcPr>
          <w:p w:rsidR="0070623C" w:rsidRPr="005F202C" w:rsidRDefault="0070623C" w:rsidP="00CD39E4">
            <w:pPr>
              <w:spacing w:before="100" w:after="100"/>
              <w:jc w:val="center"/>
              <w:rPr>
                <w:rFonts w:cstheme="minorHAnsi"/>
                <w:b/>
                <w:sz w:val="24"/>
                <w:szCs w:val="24"/>
                <w:highlight w:val="yellow"/>
              </w:rPr>
            </w:pPr>
          </w:p>
        </w:tc>
        <w:tc>
          <w:tcPr>
            <w:tcW w:w="2280" w:type="dxa"/>
            <w:vAlign w:val="center"/>
          </w:tcPr>
          <w:p w:rsidR="0070623C" w:rsidRPr="00947218" w:rsidRDefault="0070623C" w:rsidP="00CD39E4">
            <w:pPr>
              <w:spacing w:before="100" w:after="100"/>
              <w:jc w:val="center"/>
              <w:rPr>
                <w:rFonts w:cstheme="minorHAnsi"/>
                <w:b/>
                <w:sz w:val="24"/>
                <w:szCs w:val="24"/>
              </w:rPr>
            </w:pPr>
            <w:r w:rsidRPr="00947218">
              <w:rPr>
                <w:rFonts w:cstheme="minorHAnsi"/>
                <w:b/>
                <w:sz w:val="24"/>
                <w:szCs w:val="24"/>
              </w:rPr>
              <w:t>Demobilization Unit</w:t>
            </w:r>
            <w:r>
              <w:rPr>
                <w:rFonts w:cstheme="minorHAnsi"/>
                <w:b/>
                <w:sz w:val="24"/>
                <w:szCs w:val="24"/>
              </w:rPr>
              <w:t xml:space="preserve"> Leader</w:t>
            </w:r>
          </w:p>
        </w:tc>
        <w:tc>
          <w:tcPr>
            <w:tcW w:w="723" w:type="dxa"/>
          </w:tcPr>
          <w:p w:rsidR="0070623C" w:rsidRPr="00947218" w:rsidRDefault="0070623C" w:rsidP="00CD39E4">
            <w:pPr>
              <w:spacing w:before="100" w:after="100"/>
              <w:rPr>
                <w:sz w:val="24"/>
                <w:szCs w:val="24"/>
              </w:rPr>
            </w:pPr>
          </w:p>
        </w:tc>
        <w:tc>
          <w:tcPr>
            <w:tcW w:w="4968" w:type="dxa"/>
          </w:tcPr>
          <w:p w:rsidR="0070623C" w:rsidRPr="00947218" w:rsidRDefault="0070623C" w:rsidP="00CD39E4">
            <w:pPr>
              <w:spacing w:before="100" w:after="100"/>
              <w:rPr>
                <w:rFonts w:cstheme="minorHAnsi"/>
              </w:rPr>
            </w:pPr>
            <w:r w:rsidRPr="00947218">
              <w:rPr>
                <w:rFonts w:cstheme="minorHAnsi"/>
              </w:rPr>
              <w:t>Prepare for demobilization and system recovery.</w:t>
            </w:r>
          </w:p>
        </w:tc>
        <w:tc>
          <w:tcPr>
            <w:tcW w:w="898" w:type="dxa"/>
          </w:tcPr>
          <w:p w:rsidR="0070623C" w:rsidRPr="005F202C" w:rsidRDefault="0070623C" w:rsidP="00CD39E4">
            <w:pPr>
              <w:spacing w:before="100" w:after="100"/>
              <w:rPr>
                <w:sz w:val="24"/>
                <w:szCs w:val="24"/>
              </w:rPr>
            </w:pPr>
          </w:p>
        </w:tc>
      </w:tr>
      <w:tr w:rsidR="00A347F8" w:rsidRPr="005F202C" w:rsidTr="00FA5EAE">
        <w:trPr>
          <w:trHeight w:val="575"/>
        </w:trPr>
        <w:tc>
          <w:tcPr>
            <w:tcW w:w="2147" w:type="dxa"/>
            <w:vMerge w:val="restart"/>
            <w:vAlign w:val="center"/>
          </w:tcPr>
          <w:p w:rsidR="00A347F8" w:rsidRPr="005F202C" w:rsidRDefault="00A347F8" w:rsidP="00CD39E4">
            <w:pPr>
              <w:spacing w:before="100" w:after="100"/>
              <w:jc w:val="center"/>
              <w:rPr>
                <w:rFonts w:cstheme="minorHAnsi"/>
                <w:b/>
                <w:sz w:val="24"/>
                <w:szCs w:val="24"/>
                <w:highlight w:val="yellow"/>
              </w:rPr>
            </w:pPr>
            <w:r w:rsidRPr="005F202C">
              <w:rPr>
                <w:rFonts w:cstheme="minorHAnsi"/>
                <w:b/>
                <w:sz w:val="24"/>
                <w:szCs w:val="24"/>
                <w:highlight w:val="yellow"/>
              </w:rPr>
              <w:t>Logistics</w:t>
            </w:r>
          </w:p>
        </w:tc>
        <w:tc>
          <w:tcPr>
            <w:tcW w:w="2280" w:type="dxa"/>
            <w:vMerge w:val="restart"/>
            <w:vAlign w:val="center"/>
          </w:tcPr>
          <w:p w:rsidR="00A347F8" w:rsidRPr="00947218" w:rsidRDefault="00A347F8" w:rsidP="00CD39E4">
            <w:pPr>
              <w:spacing w:before="100" w:after="100"/>
              <w:jc w:val="center"/>
              <w:rPr>
                <w:rFonts w:cstheme="minorHAnsi"/>
                <w:b/>
                <w:sz w:val="24"/>
                <w:szCs w:val="24"/>
              </w:rPr>
            </w:pPr>
            <w:r w:rsidRPr="00947218">
              <w:rPr>
                <w:rFonts w:cstheme="minorHAnsi"/>
                <w:b/>
                <w:sz w:val="24"/>
                <w:szCs w:val="24"/>
              </w:rPr>
              <w:t>Service Branch</w:t>
            </w:r>
            <w:r>
              <w:rPr>
                <w:rFonts w:cstheme="minorHAnsi"/>
                <w:b/>
                <w:sz w:val="24"/>
                <w:szCs w:val="24"/>
              </w:rPr>
              <w:t xml:space="preserve"> Director</w:t>
            </w:r>
          </w:p>
          <w:p w:rsidR="00A347F8" w:rsidRPr="00947218" w:rsidRDefault="00A347F8" w:rsidP="00E91CAF">
            <w:pPr>
              <w:spacing w:before="100" w:after="100"/>
              <w:jc w:val="center"/>
              <w:rPr>
                <w:rFonts w:cstheme="minorHAnsi"/>
                <w:b/>
                <w:sz w:val="24"/>
                <w:szCs w:val="24"/>
              </w:rPr>
            </w:pPr>
          </w:p>
        </w:tc>
        <w:tc>
          <w:tcPr>
            <w:tcW w:w="723" w:type="dxa"/>
          </w:tcPr>
          <w:p w:rsidR="00A347F8" w:rsidRPr="00947218" w:rsidRDefault="00A347F8" w:rsidP="00CD39E4">
            <w:pPr>
              <w:spacing w:before="100" w:after="100"/>
              <w:rPr>
                <w:sz w:val="24"/>
                <w:szCs w:val="24"/>
              </w:rPr>
            </w:pPr>
          </w:p>
        </w:tc>
        <w:tc>
          <w:tcPr>
            <w:tcW w:w="4968" w:type="dxa"/>
          </w:tcPr>
          <w:p w:rsidR="00A347F8" w:rsidRPr="00947218" w:rsidRDefault="00A347F8" w:rsidP="00CD39E4">
            <w:pPr>
              <w:spacing w:before="100" w:after="100"/>
              <w:rPr>
                <w:rFonts w:cstheme="minorHAnsi"/>
              </w:rPr>
            </w:pPr>
            <w:r w:rsidRPr="009A3B65" w:rsidDel="00A347F8">
              <w:rPr>
                <w:rFonts w:cstheme="minorHAnsi"/>
              </w:rPr>
              <w:t>Monitor status of information technology</w:t>
            </w:r>
            <w:r w:rsidDel="00A347F8">
              <w:rPr>
                <w:rFonts w:cstheme="minorHAnsi"/>
              </w:rPr>
              <w:t xml:space="preserve"> and </w:t>
            </w:r>
            <w:r w:rsidRPr="009A3B65" w:rsidDel="00A347F8">
              <w:rPr>
                <w:rFonts w:cstheme="minorHAnsi"/>
              </w:rPr>
              <w:t>information systems</w:t>
            </w:r>
            <w:r w:rsidDel="00A347F8">
              <w:rPr>
                <w:rFonts w:cstheme="minorHAnsi"/>
              </w:rPr>
              <w:t xml:space="preserve">, </w:t>
            </w:r>
            <w:r w:rsidRPr="009A3B65" w:rsidDel="00A347F8">
              <w:rPr>
                <w:rFonts w:cstheme="minorHAnsi"/>
              </w:rPr>
              <w:t>communications</w:t>
            </w:r>
            <w:r w:rsidDel="00A347F8">
              <w:rPr>
                <w:rFonts w:cstheme="minorHAnsi"/>
              </w:rPr>
              <w:t>,</w:t>
            </w:r>
            <w:r w:rsidRPr="009A3B65" w:rsidDel="00A347F8">
              <w:rPr>
                <w:rFonts w:cstheme="minorHAnsi"/>
              </w:rPr>
              <w:t xml:space="preserve"> and impact of fire on functionality.</w:t>
            </w:r>
          </w:p>
        </w:tc>
        <w:tc>
          <w:tcPr>
            <w:tcW w:w="898" w:type="dxa"/>
          </w:tcPr>
          <w:p w:rsidR="00A347F8" w:rsidRPr="005F202C" w:rsidRDefault="00A347F8" w:rsidP="00CD39E4">
            <w:pPr>
              <w:spacing w:before="100" w:after="100"/>
              <w:rPr>
                <w:sz w:val="24"/>
                <w:szCs w:val="24"/>
              </w:rPr>
            </w:pPr>
          </w:p>
        </w:tc>
      </w:tr>
      <w:tr w:rsidR="00A347F8" w:rsidRPr="005F202C" w:rsidTr="00FA5EAE">
        <w:trPr>
          <w:trHeight w:val="575"/>
        </w:trPr>
        <w:tc>
          <w:tcPr>
            <w:tcW w:w="2147" w:type="dxa"/>
            <w:vMerge/>
            <w:vAlign w:val="center"/>
          </w:tcPr>
          <w:p w:rsidR="00A347F8" w:rsidRPr="005F202C" w:rsidRDefault="00A347F8" w:rsidP="00CD39E4">
            <w:pPr>
              <w:spacing w:before="100" w:after="100"/>
              <w:jc w:val="center"/>
              <w:rPr>
                <w:rFonts w:cstheme="minorHAnsi"/>
                <w:b/>
                <w:sz w:val="24"/>
                <w:szCs w:val="24"/>
                <w:highlight w:val="yellow"/>
              </w:rPr>
            </w:pPr>
          </w:p>
        </w:tc>
        <w:tc>
          <w:tcPr>
            <w:tcW w:w="2280" w:type="dxa"/>
            <w:vMerge/>
            <w:vAlign w:val="center"/>
          </w:tcPr>
          <w:p w:rsidR="00A347F8" w:rsidRPr="00947218" w:rsidRDefault="00A347F8" w:rsidP="00CD39E4">
            <w:pPr>
              <w:spacing w:before="100" w:after="100"/>
              <w:jc w:val="center"/>
              <w:rPr>
                <w:rFonts w:cstheme="minorHAnsi"/>
                <w:b/>
                <w:sz w:val="24"/>
                <w:szCs w:val="24"/>
              </w:rPr>
            </w:pPr>
          </w:p>
        </w:tc>
        <w:tc>
          <w:tcPr>
            <w:tcW w:w="723" w:type="dxa"/>
          </w:tcPr>
          <w:p w:rsidR="00A347F8" w:rsidRPr="00947218" w:rsidRDefault="00A347F8" w:rsidP="00CD39E4">
            <w:pPr>
              <w:spacing w:before="100" w:after="100"/>
              <w:rPr>
                <w:sz w:val="24"/>
                <w:szCs w:val="24"/>
              </w:rPr>
            </w:pPr>
          </w:p>
        </w:tc>
        <w:tc>
          <w:tcPr>
            <w:tcW w:w="4968" w:type="dxa"/>
          </w:tcPr>
          <w:p w:rsidR="00A347F8" w:rsidRDefault="00E91CAF" w:rsidP="00CD39E4">
            <w:pPr>
              <w:spacing w:before="100" w:after="100"/>
              <w:rPr>
                <w:rFonts w:cstheme="minorHAnsi"/>
              </w:rPr>
            </w:pPr>
            <w:r>
              <w:rPr>
                <w:rFonts w:cstheme="minorHAnsi"/>
              </w:rPr>
              <w:t xml:space="preserve">Provide food, water, and rest periods for staff. </w:t>
            </w:r>
          </w:p>
        </w:tc>
        <w:tc>
          <w:tcPr>
            <w:tcW w:w="898" w:type="dxa"/>
          </w:tcPr>
          <w:p w:rsidR="00A347F8" w:rsidRPr="005F202C" w:rsidRDefault="00A347F8" w:rsidP="00CD39E4">
            <w:pPr>
              <w:spacing w:before="100" w:after="100"/>
              <w:rPr>
                <w:sz w:val="24"/>
                <w:szCs w:val="24"/>
              </w:rPr>
            </w:pPr>
          </w:p>
        </w:tc>
      </w:tr>
      <w:tr w:rsidR="00E91CAF" w:rsidRPr="005F202C" w:rsidTr="00FA5EAE">
        <w:trPr>
          <w:trHeight w:val="1088"/>
        </w:trPr>
        <w:tc>
          <w:tcPr>
            <w:tcW w:w="2147" w:type="dxa"/>
            <w:vMerge/>
            <w:vAlign w:val="center"/>
          </w:tcPr>
          <w:p w:rsidR="00E91CAF" w:rsidRPr="005F202C" w:rsidRDefault="00E91CAF" w:rsidP="00CD39E4">
            <w:pPr>
              <w:spacing w:before="100" w:after="100"/>
              <w:jc w:val="center"/>
              <w:rPr>
                <w:rFonts w:cstheme="minorHAnsi"/>
                <w:b/>
                <w:sz w:val="24"/>
                <w:szCs w:val="24"/>
                <w:highlight w:val="yellow"/>
              </w:rPr>
            </w:pPr>
          </w:p>
        </w:tc>
        <w:tc>
          <w:tcPr>
            <w:tcW w:w="2280" w:type="dxa"/>
            <w:vMerge w:val="restart"/>
            <w:vAlign w:val="center"/>
          </w:tcPr>
          <w:p w:rsidR="00E91CAF" w:rsidRPr="00947218" w:rsidRDefault="00E91CAF" w:rsidP="00A347F8">
            <w:pPr>
              <w:spacing w:before="100" w:after="100"/>
              <w:jc w:val="center"/>
              <w:rPr>
                <w:rFonts w:cstheme="minorHAnsi"/>
                <w:b/>
                <w:sz w:val="24"/>
                <w:szCs w:val="24"/>
              </w:rPr>
            </w:pPr>
            <w:r w:rsidRPr="00947218">
              <w:rPr>
                <w:rFonts w:cstheme="minorHAnsi"/>
                <w:b/>
                <w:sz w:val="24"/>
                <w:szCs w:val="24"/>
              </w:rPr>
              <w:t>Support Branch</w:t>
            </w:r>
            <w:r>
              <w:rPr>
                <w:rFonts w:cstheme="minorHAnsi"/>
                <w:b/>
                <w:sz w:val="24"/>
                <w:szCs w:val="24"/>
              </w:rPr>
              <w:t xml:space="preserve"> Director</w:t>
            </w:r>
          </w:p>
          <w:p w:rsidR="00E91CAF" w:rsidRPr="00947218" w:rsidRDefault="00E91CAF" w:rsidP="00CD39E4">
            <w:pPr>
              <w:spacing w:before="100" w:after="100"/>
              <w:jc w:val="center"/>
              <w:rPr>
                <w:rFonts w:cstheme="minorHAnsi"/>
                <w:b/>
                <w:sz w:val="24"/>
                <w:szCs w:val="24"/>
              </w:rPr>
            </w:pPr>
          </w:p>
        </w:tc>
        <w:tc>
          <w:tcPr>
            <w:tcW w:w="723" w:type="dxa"/>
          </w:tcPr>
          <w:p w:rsidR="00E91CAF" w:rsidRPr="00947218" w:rsidRDefault="00E91CAF" w:rsidP="00CD39E4">
            <w:pPr>
              <w:spacing w:before="100" w:after="100"/>
              <w:rPr>
                <w:sz w:val="24"/>
                <w:szCs w:val="24"/>
              </w:rPr>
            </w:pPr>
          </w:p>
        </w:tc>
        <w:tc>
          <w:tcPr>
            <w:tcW w:w="4968" w:type="dxa"/>
          </w:tcPr>
          <w:p w:rsidR="00E91CAF" w:rsidRDefault="00E91CAF" w:rsidP="00E91CAF">
            <w:pPr>
              <w:spacing w:before="100" w:after="100"/>
              <w:rPr>
                <w:rFonts w:cstheme="minorHAnsi"/>
              </w:rPr>
            </w:pPr>
            <w:r w:rsidRPr="0082661E">
              <w:rPr>
                <w:rFonts w:cstheme="minorHAnsi"/>
              </w:rPr>
              <w:t xml:space="preserve">Monitor </w:t>
            </w:r>
            <w:r>
              <w:rPr>
                <w:rFonts w:cstheme="minorHAnsi"/>
              </w:rPr>
              <w:t xml:space="preserve">the </w:t>
            </w:r>
            <w:r w:rsidRPr="0082661E">
              <w:rPr>
                <w:rFonts w:cstheme="minorHAnsi"/>
              </w:rPr>
              <w:t xml:space="preserve">health status of staff; provide appropriate medical and </w:t>
            </w:r>
            <w:r>
              <w:rPr>
                <w:rFonts w:cstheme="minorHAnsi"/>
              </w:rPr>
              <w:t xml:space="preserve">behavioral health follow </w:t>
            </w:r>
            <w:r w:rsidRPr="0082661E">
              <w:rPr>
                <w:rFonts w:cstheme="minorHAnsi"/>
              </w:rPr>
              <w:t>up.</w:t>
            </w:r>
          </w:p>
        </w:tc>
        <w:tc>
          <w:tcPr>
            <w:tcW w:w="898" w:type="dxa"/>
          </w:tcPr>
          <w:p w:rsidR="00E91CAF" w:rsidRPr="005F202C" w:rsidRDefault="00E91CAF" w:rsidP="00CD39E4">
            <w:pPr>
              <w:spacing w:before="100" w:after="100"/>
              <w:rPr>
                <w:sz w:val="24"/>
                <w:szCs w:val="24"/>
              </w:rPr>
            </w:pPr>
          </w:p>
        </w:tc>
      </w:tr>
      <w:tr w:rsidR="00E91CAF" w:rsidRPr="005F202C" w:rsidTr="00FA5EAE">
        <w:trPr>
          <w:trHeight w:val="1088"/>
        </w:trPr>
        <w:tc>
          <w:tcPr>
            <w:tcW w:w="2147" w:type="dxa"/>
            <w:vMerge/>
            <w:vAlign w:val="center"/>
          </w:tcPr>
          <w:p w:rsidR="00E91CAF" w:rsidRPr="005F202C" w:rsidRDefault="00E91CAF" w:rsidP="00CD39E4">
            <w:pPr>
              <w:spacing w:before="100" w:after="100"/>
              <w:jc w:val="center"/>
              <w:rPr>
                <w:rFonts w:cstheme="minorHAnsi"/>
                <w:b/>
                <w:sz w:val="24"/>
                <w:szCs w:val="24"/>
                <w:highlight w:val="yellow"/>
              </w:rPr>
            </w:pPr>
          </w:p>
        </w:tc>
        <w:tc>
          <w:tcPr>
            <w:tcW w:w="2280" w:type="dxa"/>
            <w:vMerge/>
            <w:vAlign w:val="center"/>
          </w:tcPr>
          <w:p w:rsidR="00E91CAF" w:rsidRPr="00947218" w:rsidRDefault="00E91CAF" w:rsidP="00CD39E4">
            <w:pPr>
              <w:spacing w:before="100" w:after="100"/>
              <w:jc w:val="center"/>
              <w:rPr>
                <w:rFonts w:cstheme="minorHAnsi"/>
                <w:b/>
                <w:sz w:val="24"/>
                <w:szCs w:val="24"/>
              </w:rPr>
            </w:pPr>
          </w:p>
        </w:tc>
        <w:tc>
          <w:tcPr>
            <w:tcW w:w="723" w:type="dxa"/>
          </w:tcPr>
          <w:p w:rsidR="00E91CAF" w:rsidRPr="00947218" w:rsidRDefault="00E91CAF" w:rsidP="00CD39E4">
            <w:pPr>
              <w:spacing w:before="100" w:after="100"/>
              <w:rPr>
                <w:sz w:val="24"/>
                <w:szCs w:val="24"/>
              </w:rPr>
            </w:pPr>
          </w:p>
        </w:tc>
        <w:tc>
          <w:tcPr>
            <w:tcW w:w="4968" w:type="dxa"/>
          </w:tcPr>
          <w:p w:rsidR="00E91CAF" w:rsidRPr="00947218" w:rsidRDefault="00E91CAF" w:rsidP="00CD39E4">
            <w:pPr>
              <w:spacing w:before="100" w:after="100"/>
              <w:rPr>
                <w:rFonts w:cstheme="minorHAnsi"/>
              </w:rPr>
            </w:pPr>
            <w:r>
              <w:rPr>
                <w:rFonts w:cstheme="minorHAnsi"/>
              </w:rPr>
              <w:t xml:space="preserve">Support evacuation and </w:t>
            </w:r>
            <w:r w:rsidRPr="009A3B65">
              <w:rPr>
                <w:rFonts w:cstheme="minorHAnsi"/>
              </w:rPr>
              <w:t>transfer of</w:t>
            </w:r>
            <w:r w:rsidRPr="00947218">
              <w:rPr>
                <w:rFonts w:cstheme="minorHAnsi"/>
              </w:rPr>
              <w:t xml:space="preserve"> supplies, equipment, medications, food, and water.</w:t>
            </w:r>
          </w:p>
        </w:tc>
        <w:tc>
          <w:tcPr>
            <w:tcW w:w="898" w:type="dxa"/>
          </w:tcPr>
          <w:p w:rsidR="00E91CAF" w:rsidRPr="005F202C" w:rsidRDefault="00E91CAF" w:rsidP="00CD39E4">
            <w:pPr>
              <w:spacing w:before="100" w:after="100"/>
              <w:rPr>
                <w:sz w:val="24"/>
                <w:szCs w:val="24"/>
              </w:rPr>
            </w:pPr>
          </w:p>
        </w:tc>
      </w:tr>
      <w:tr w:rsidR="00A347F8" w:rsidRPr="005F202C" w:rsidTr="00FA5EAE">
        <w:trPr>
          <w:trHeight w:val="935"/>
        </w:trPr>
        <w:tc>
          <w:tcPr>
            <w:tcW w:w="2147" w:type="dxa"/>
            <w:vAlign w:val="center"/>
          </w:tcPr>
          <w:p w:rsidR="00A347F8" w:rsidRPr="005F202C" w:rsidRDefault="00A347F8" w:rsidP="00CD39E4">
            <w:pPr>
              <w:spacing w:before="100" w:after="100"/>
              <w:jc w:val="center"/>
              <w:rPr>
                <w:rFonts w:cstheme="minorHAnsi"/>
                <w:b/>
                <w:sz w:val="24"/>
                <w:szCs w:val="24"/>
                <w:highlight w:val="yellow"/>
              </w:rPr>
            </w:pPr>
            <w:r w:rsidRPr="005F202C">
              <w:rPr>
                <w:rFonts w:cstheme="minorHAnsi"/>
                <w:b/>
                <w:color w:val="00B050"/>
                <w:sz w:val="24"/>
                <w:szCs w:val="24"/>
              </w:rPr>
              <w:t>Finance/ Administration</w:t>
            </w:r>
          </w:p>
        </w:tc>
        <w:tc>
          <w:tcPr>
            <w:tcW w:w="2280" w:type="dxa"/>
            <w:vAlign w:val="center"/>
          </w:tcPr>
          <w:p w:rsidR="00A347F8" w:rsidRPr="00947218" w:rsidRDefault="00A347F8" w:rsidP="00CD39E4">
            <w:pPr>
              <w:spacing w:before="100" w:after="100"/>
              <w:jc w:val="center"/>
              <w:rPr>
                <w:rFonts w:cstheme="minorHAnsi"/>
                <w:b/>
                <w:sz w:val="24"/>
                <w:szCs w:val="24"/>
              </w:rPr>
            </w:pPr>
            <w:r w:rsidRPr="00947218">
              <w:rPr>
                <w:rFonts w:cstheme="minorHAnsi"/>
                <w:b/>
                <w:sz w:val="24"/>
                <w:szCs w:val="24"/>
              </w:rPr>
              <w:t>Section Chief</w:t>
            </w:r>
          </w:p>
        </w:tc>
        <w:tc>
          <w:tcPr>
            <w:tcW w:w="723" w:type="dxa"/>
          </w:tcPr>
          <w:p w:rsidR="00A347F8" w:rsidRPr="00947218" w:rsidRDefault="00A347F8" w:rsidP="00CD39E4">
            <w:pPr>
              <w:spacing w:before="100" w:after="100"/>
              <w:rPr>
                <w:sz w:val="24"/>
                <w:szCs w:val="24"/>
              </w:rPr>
            </w:pPr>
          </w:p>
        </w:tc>
        <w:tc>
          <w:tcPr>
            <w:tcW w:w="4968" w:type="dxa"/>
          </w:tcPr>
          <w:p w:rsidR="00A347F8" w:rsidRPr="00947218" w:rsidRDefault="00A347F8" w:rsidP="00CD39E4">
            <w:pPr>
              <w:spacing w:before="100" w:after="100"/>
              <w:rPr>
                <w:rFonts w:cstheme="minorHAnsi"/>
              </w:rPr>
            </w:pPr>
            <w:r w:rsidRPr="00947218">
              <w:rPr>
                <w:rFonts w:cstheme="minorHAnsi"/>
              </w:rPr>
              <w:t>Coordinate with risk management for additional insurance and documentation needs, including photographs of damages, etc.</w:t>
            </w:r>
          </w:p>
        </w:tc>
        <w:tc>
          <w:tcPr>
            <w:tcW w:w="898" w:type="dxa"/>
          </w:tcPr>
          <w:p w:rsidR="00A347F8" w:rsidRPr="005F202C" w:rsidRDefault="00A347F8" w:rsidP="00CD39E4">
            <w:pPr>
              <w:spacing w:before="100" w:after="100"/>
              <w:rPr>
                <w:sz w:val="24"/>
                <w:szCs w:val="24"/>
              </w:rPr>
            </w:pPr>
          </w:p>
        </w:tc>
      </w:tr>
    </w:tbl>
    <w:p w:rsidR="00FA5EAE" w:rsidRDefault="00FA5EAE"/>
    <w:tbl>
      <w:tblPr>
        <w:tblStyle w:val="TableGrid"/>
        <w:tblW w:w="0" w:type="auto"/>
        <w:tblLook w:val="04A0" w:firstRow="1" w:lastRow="0" w:firstColumn="1" w:lastColumn="0" w:noHBand="0" w:noVBand="1"/>
      </w:tblPr>
      <w:tblGrid>
        <w:gridCol w:w="2198"/>
        <w:gridCol w:w="2229"/>
        <w:gridCol w:w="723"/>
        <w:gridCol w:w="4948"/>
        <w:gridCol w:w="918"/>
      </w:tblGrid>
      <w:tr w:rsidR="00AD7DFD" w:rsidRPr="005F202C" w:rsidTr="005F202C">
        <w:tc>
          <w:tcPr>
            <w:tcW w:w="11016" w:type="dxa"/>
            <w:gridSpan w:val="5"/>
            <w:shd w:val="clear" w:color="auto" w:fill="000000" w:themeFill="text1"/>
          </w:tcPr>
          <w:p w:rsidR="00AD7DFD" w:rsidRPr="005F202C" w:rsidRDefault="00AD7DFD" w:rsidP="00CD39E4">
            <w:pPr>
              <w:spacing w:before="100" w:after="100"/>
            </w:pPr>
            <w:r w:rsidRPr="005F202C">
              <w:rPr>
                <w:rFonts w:cstheme="minorHAnsi"/>
                <w:b/>
                <w:sz w:val="28"/>
                <w:szCs w:val="28"/>
              </w:rPr>
              <w:t>Demobilization/System Recovery</w:t>
            </w:r>
          </w:p>
        </w:tc>
      </w:tr>
      <w:tr w:rsidR="00AD7DFD" w:rsidRPr="005F202C" w:rsidTr="00FA5EAE">
        <w:tc>
          <w:tcPr>
            <w:tcW w:w="2198" w:type="dxa"/>
            <w:vAlign w:val="center"/>
          </w:tcPr>
          <w:p w:rsidR="00AD7DFD" w:rsidRPr="005F202C" w:rsidRDefault="00AD7DFD" w:rsidP="005A32D0">
            <w:pPr>
              <w:jc w:val="center"/>
              <w:rPr>
                <w:rFonts w:cstheme="minorHAnsi"/>
                <w:b/>
                <w:sz w:val="24"/>
                <w:szCs w:val="24"/>
              </w:rPr>
            </w:pPr>
            <w:r w:rsidRPr="005F202C">
              <w:rPr>
                <w:rFonts w:cstheme="minorHAnsi"/>
                <w:b/>
                <w:sz w:val="24"/>
                <w:szCs w:val="24"/>
              </w:rPr>
              <w:t>Section</w:t>
            </w:r>
          </w:p>
        </w:tc>
        <w:tc>
          <w:tcPr>
            <w:tcW w:w="2229" w:type="dxa"/>
            <w:vAlign w:val="center"/>
          </w:tcPr>
          <w:p w:rsidR="00AD7DFD" w:rsidRPr="005F202C" w:rsidRDefault="00AD7DFD" w:rsidP="005A32D0">
            <w:pPr>
              <w:jc w:val="center"/>
              <w:rPr>
                <w:rFonts w:cstheme="minorHAnsi"/>
                <w:b/>
                <w:sz w:val="24"/>
                <w:szCs w:val="24"/>
              </w:rPr>
            </w:pPr>
            <w:r w:rsidRPr="005F202C">
              <w:rPr>
                <w:rFonts w:cstheme="minorHAnsi"/>
                <w:b/>
                <w:sz w:val="24"/>
                <w:szCs w:val="24"/>
              </w:rPr>
              <w:t>Officer</w:t>
            </w:r>
          </w:p>
        </w:tc>
        <w:tc>
          <w:tcPr>
            <w:tcW w:w="723" w:type="dxa"/>
          </w:tcPr>
          <w:p w:rsidR="00AD7DFD" w:rsidRPr="005F202C" w:rsidRDefault="00AD7DFD" w:rsidP="005A32D0">
            <w:pPr>
              <w:jc w:val="center"/>
              <w:rPr>
                <w:b/>
                <w:sz w:val="24"/>
                <w:szCs w:val="24"/>
              </w:rPr>
            </w:pPr>
            <w:r w:rsidRPr="005F202C">
              <w:rPr>
                <w:b/>
                <w:sz w:val="24"/>
                <w:szCs w:val="24"/>
              </w:rPr>
              <w:t>Time</w:t>
            </w:r>
          </w:p>
        </w:tc>
        <w:tc>
          <w:tcPr>
            <w:tcW w:w="4948" w:type="dxa"/>
          </w:tcPr>
          <w:p w:rsidR="00AD7DFD" w:rsidRPr="005F202C" w:rsidRDefault="00AD7DFD" w:rsidP="005A32D0">
            <w:pPr>
              <w:jc w:val="center"/>
              <w:rPr>
                <w:b/>
                <w:sz w:val="24"/>
                <w:szCs w:val="24"/>
              </w:rPr>
            </w:pPr>
            <w:r w:rsidRPr="005F202C">
              <w:rPr>
                <w:b/>
                <w:sz w:val="24"/>
                <w:szCs w:val="24"/>
              </w:rPr>
              <w:t>Action</w:t>
            </w:r>
          </w:p>
        </w:tc>
        <w:tc>
          <w:tcPr>
            <w:tcW w:w="918" w:type="dxa"/>
          </w:tcPr>
          <w:p w:rsidR="00AD7DFD" w:rsidRPr="005F202C" w:rsidRDefault="00AD7DFD" w:rsidP="005A32D0">
            <w:pPr>
              <w:rPr>
                <w:b/>
                <w:sz w:val="24"/>
                <w:szCs w:val="24"/>
              </w:rPr>
            </w:pPr>
            <w:r w:rsidRPr="005F202C">
              <w:rPr>
                <w:b/>
                <w:sz w:val="24"/>
                <w:szCs w:val="24"/>
              </w:rPr>
              <w:t>Initials</w:t>
            </w:r>
          </w:p>
        </w:tc>
      </w:tr>
      <w:tr w:rsidR="00510D2A" w:rsidRPr="005F202C" w:rsidTr="00FA5EAE">
        <w:trPr>
          <w:trHeight w:val="593"/>
        </w:trPr>
        <w:tc>
          <w:tcPr>
            <w:tcW w:w="2198" w:type="dxa"/>
            <w:vMerge w:val="restart"/>
            <w:vAlign w:val="center"/>
          </w:tcPr>
          <w:p w:rsidR="00510D2A" w:rsidRPr="005F202C" w:rsidRDefault="00510D2A" w:rsidP="00CD39E4">
            <w:pPr>
              <w:spacing w:before="100" w:after="100"/>
              <w:jc w:val="center"/>
              <w:rPr>
                <w:b/>
              </w:rPr>
            </w:pPr>
            <w:r w:rsidRPr="005F202C">
              <w:rPr>
                <w:rFonts w:cstheme="minorHAnsi"/>
                <w:b/>
                <w:sz w:val="24"/>
                <w:szCs w:val="24"/>
              </w:rPr>
              <w:t>Command</w:t>
            </w:r>
          </w:p>
        </w:tc>
        <w:tc>
          <w:tcPr>
            <w:tcW w:w="2229" w:type="dxa"/>
            <w:vMerge w:val="restart"/>
            <w:vAlign w:val="center"/>
          </w:tcPr>
          <w:p w:rsidR="00510D2A" w:rsidRPr="005F202C" w:rsidRDefault="00510D2A" w:rsidP="00CD39E4">
            <w:pPr>
              <w:spacing w:before="100" w:after="100"/>
              <w:jc w:val="center"/>
              <w:rPr>
                <w:rFonts w:cstheme="minorHAnsi"/>
                <w:b/>
                <w:sz w:val="24"/>
                <w:szCs w:val="24"/>
              </w:rPr>
            </w:pPr>
            <w:r w:rsidRPr="005F202C">
              <w:rPr>
                <w:rFonts w:cstheme="minorHAnsi"/>
                <w:b/>
                <w:sz w:val="24"/>
                <w:szCs w:val="24"/>
              </w:rPr>
              <w:t>Incident Commander</w:t>
            </w:r>
          </w:p>
        </w:tc>
        <w:tc>
          <w:tcPr>
            <w:tcW w:w="723" w:type="dxa"/>
          </w:tcPr>
          <w:p w:rsidR="00510D2A" w:rsidRPr="005F202C" w:rsidRDefault="00510D2A" w:rsidP="00CD39E4">
            <w:pPr>
              <w:spacing w:before="100" w:after="100"/>
              <w:rPr>
                <w:sz w:val="24"/>
                <w:szCs w:val="24"/>
              </w:rPr>
            </w:pPr>
          </w:p>
        </w:tc>
        <w:tc>
          <w:tcPr>
            <w:tcW w:w="4948" w:type="dxa"/>
          </w:tcPr>
          <w:p w:rsidR="00510D2A" w:rsidRPr="00947218" w:rsidRDefault="00510D2A" w:rsidP="00CD39E4">
            <w:pPr>
              <w:spacing w:before="100" w:after="100"/>
              <w:rPr>
                <w:rFonts w:cstheme="minorHAnsi"/>
              </w:rPr>
            </w:pPr>
            <w:r w:rsidRPr="00947218">
              <w:rPr>
                <w:rFonts w:cstheme="minorHAnsi"/>
              </w:rPr>
              <w:t xml:space="preserve">Determine </w:t>
            </w:r>
            <w:r>
              <w:rPr>
                <w:rFonts w:cstheme="minorHAnsi"/>
              </w:rPr>
              <w:t>hospital</w:t>
            </w:r>
            <w:r w:rsidRPr="00947218">
              <w:rPr>
                <w:rFonts w:cstheme="minorHAnsi"/>
              </w:rPr>
              <w:t xml:space="preserve"> status and declare termination of the incident.</w:t>
            </w:r>
          </w:p>
        </w:tc>
        <w:tc>
          <w:tcPr>
            <w:tcW w:w="918" w:type="dxa"/>
          </w:tcPr>
          <w:p w:rsidR="00510D2A" w:rsidRPr="005F202C" w:rsidRDefault="00510D2A" w:rsidP="00CD39E4">
            <w:pPr>
              <w:spacing w:before="100" w:after="100"/>
            </w:pPr>
          </w:p>
        </w:tc>
      </w:tr>
      <w:tr w:rsidR="00510D2A" w:rsidRPr="005F202C" w:rsidTr="00FA5EAE">
        <w:trPr>
          <w:trHeight w:val="350"/>
        </w:trPr>
        <w:tc>
          <w:tcPr>
            <w:tcW w:w="2198" w:type="dxa"/>
            <w:vMerge/>
            <w:vAlign w:val="center"/>
          </w:tcPr>
          <w:p w:rsidR="00510D2A" w:rsidRPr="005F202C" w:rsidRDefault="00510D2A" w:rsidP="00CD39E4">
            <w:pPr>
              <w:spacing w:before="100" w:after="100"/>
              <w:jc w:val="center"/>
              <w:rPr>
                <w:rFonts w:cstheme="minorHAnsi"/>
                <w:b/>
                <w:sz w:val="24"/>
                <w:szCs w:val="24"/>
              </w:rPr>
            </w:pPr>
          </w:p>
        </w:tc>
        <w:tc>
          <w:tcPr>
            <w:tcW w:w="2229" w:type="dxa"/>
            <w:vMerge/>
            <w:vAlign w:val="center"/>
          </w:tcPr>
          <w:p w:rsidR="00510D2A" w:rsidRPr="005F202C" w:rsidRDefault="00510D2A" w:rsidP="00CD39E4">
            <w:pPr>
              <w:spacing w:before="100" w:after="100"/>
              <w:jc w:val="center"/>
              <w:rPr>
                <w:rFonts w:cstheme="minorHAnsi"/>
                <w:b/>
                <w:sz w:val="24"/>
                <w:szCs w:val="24"/>
              </w:rPr>
            </w:pPr>
          </w:p>
        </w:tc>
        <w:tc>
          <w:tcPr>
            <w:tcW w:w="723" w:type="dxa"/>
          </w:tcPr>
          <w:p w:rsidR="00510D2A" w:rsidRPr="005F202C" w:rsidRDefault="00510D2A" w:rsidP="00CD39E4">
            <w:pPr>
              <w:spacing w:before="100" w:after="100"/>
              <w:rPr>
                <w:sz w:val="24"/>
                <w:szCs w:val="24"/>
              </w:rPr>
            </w:pPr>
          </w:p>
        </w:tc>
        <w:tc>
          <w:tcPr>
            <w:tcW w:w="4948" w:type="dxa"/>
          </w:tcPr>
          <w:p w:rsidR="00510D2A" w:rsidRPr="00947218" w:rsidRDefault="00510D2A" w:rsidP="00CD39E4">
            <w:pPr>
              <w:spacing w:before="100" w:after="100"/>
              <w:rPr>
                <w:rFonts w:cstheme="minorHAnsi"/>
              </w:rPr>
            </w:pPr>
            <w:r w:rsidRPr="00947218">
              <w:rPr>
                <w:rFonts w:cstheme="minorHAnsi"/>
              </w:rPr>
              <w:t xml:space="preserve">Oversee restoration of normal </w:t>
            </w:r>
            <w:r>
              <w:rPr>
                <w:rFonts w:cstheme="minorHAnsi"/>
              </w:rPr>
              <w:t>hospital</w:t>
            </w:r>
            <w:r w:rsidRPr="00947218">
              <w:rPr>
                <w:rFonts w:cstheme="minorHAnsi"/>
              </w:rPr>
              <w:t xml:space="preserve"> operations.</w:t>
            </w:r>
          </w:p>
        </w:tc>
        <w:tc>
          <w:tcPr>
            <w:tcW w:w="918" w:type="dxa"/>
          </w:tcPr>
          <w:p w:rsidR="00510D2A" w:rsidRPr="005F202C" w:rsidRDefault="00510D2A" w:rsidP="00CD39E4">
            <w:pPr>
              <w:spacing w:before="100" w:after="100"/>
            </w:pPr>
          </w:p>
        </w:tc>
      </w:tr>
      <w:tr w:rsidR="00510D2A" w:rsidRPr="005F202C" w:rsidTr="00FA5EAE">
        <w:trPr>
          <w:trHeight w:val="575"/>
        </w:trPr>
        <w:tc>
          <w:tcPr>
            <w:tcW w:w="2198" w:type="dxa"/>
            <w:vMerge/>
            <w:vAlign w:val="center"/>
          </w:tcPr>
          <w:p w:rsidR="00510D2A" w:rsidRPr="005F202C" w:rsidRDefault="00510D2A" w:rsidP="00CD39E4">
            <w:pPr>
              <w:spacing w:before="100" w:after="100"/>
              <w:jc w:val="center"/>
              <w:rPr>
                <w:rFonts w:cstheme="minorHAnsi"/>
                <w:b/>
                <w:sz w:val="24"/>
                <w:szCs w:val="24"/>
              </w:rPr>
            </w:pPr>
          </w:p>
        </w:tc>
        <w:tc>
          <w:tcPr>
            <w:tcW w:w="2229" w:type="dxa"/>
            <w:vMerge/>
            <w:vAlign w:val="center"/>
          </w:tcPr>
          <w:p w:rsidR="00510D2A" w:rsidRPr="005F202C" w:rsidRDefault="00510D2A" w:rsidP="00CD39E4">
            <w:pPr>
              <w:spacing w:before="100" w:after="100"/>
              <w:jc w:val="center"/>
              <w:rPr>
                <w:rFonts w:cstheme="minorHAnsi"/>
                <w:b/>
                <w:sz w:val="24"/>
                <w:szCs w:val="24"/>
              </w:rPr>
            </w:pPr>
          </w:p>
        </w:tc>
        <w:tc>
          <w:tcPr>
            <w:tcW w:w="723" w:type="dxa"/>
          </w:tcPr>
          <w:p w:rsidR="00510D2A" w:rsidRPr="005F202C" w:rsidRDefault="00510D2A" w:rsidP="00CD39E4">
            <w:pPr>
              <w:spacing w:before="100" w:after="100"/>
              <w:rPr>
                <w:sz w:val="24"/>
                <w:szCs w:val="24"/>
              </w:rPr>
            </w:pPr>
          </w:p>
        </w:tc>
        <w:tc>
          <w:tcPr>
            <w:tcW w:w="4948" w:type="dxa"/>
          </w:tcPr>
          <w:p w:rsidR="00510D2A" w:rsidRPr="00947218" w:rsidRDefault="00510D2A" w:rsidP="00CD39E4">
            <w:pPr>
              <w:spacing w:before="100" w:after="100"/>
              <w:rPr>
                <w:rFonts w:cstheme="minorHAnsi"/>
              </w:rPr>
            </w:pPr>
            <w:r w:rsidRPr="00947218">
              <w:rPr>
                <w:rFonts w:cstheme="minorHAnsi"/>
              </w:rPr>
              <w:t xml:space="preserve">Assess if criteria for partial or complete reopening of </w:t>
            </w:r>
            <w:r>
              <w:rPr>
                <w:rFonts w:cstheme="minorHAnsi"/>
              </w:rPr>
              <w:t>hospital</w:t>
            </w:r>
            <w:r w:rsidRPr="00947218">
              <w:rPr>
                <w:rFonts w:cstheme="minorHAnsi"/>
              </w:rPr>
              <w:t xml:space="preserve"> is met, and order reopening and repatriation of patients.</w:t>
            </w:r>
          </w:p>
        </w:tc>
        <w:tc>
          <w:tcPr>
            <w:tcW w:w="918" w:type="dxa"/>
          </w:tcPr>
          <w:p w:rsidR="00510D2A" w:rsidRPr="005F202C" w:rsidRDefault="00510D2A" w:rsidP="00CD39E4">
            <w:pPr>
              <w:spacing w:before="100" w:after="100"/>
            </w:pPr>
          </w:p>
        </w:tc>
      </w:tr>
      <w:tr w:rsidR="00510D2A" w:rsidRPr="005F202C" w:rsidTr="00FA5EAE">
        <w:trPr>
          <w:trHeight w:val="305"/>
        </w:trPr>
        <w:tc>
          <w:tcPr>
            <w:tcW w:w="2198" w:type="dxa"/>
            <w:vMerge/>
            <w:vAlign w:val="center"/>
          </w:tcPr>
          <w:p w:rsidR="00510D2A" w:rsidRPr="005F202C" w:rsidRDefault="00510D2A" w:rsidP="00CD39E4">
            <w:pPr>
              <w:spacing w:before="100" w:after="100"/>
              <w:jc w:val="center"/>
              <w:rPr>
                <w:rFonts w:cstheme="minorHAnsi"/>
                <w:b/>
                <w:sz w:val="24"/>
                <w:szCs w:val="24"/>
              </w:rPr>
            </w:pPr>
          </w:p>
        </w:tc>
        <w:tc>
          <w:tcPr>
            <w:tcW w:w="2229" w:type="dxa"/>
            <w:vMerge/>
            <w:vAlign w:val="center"/>
          </w:tcPr>
          <w:p w:rsidR="00510D2A" w:rsidRPr="005F202C" w:rsidRDefault="00510D2A" w:rsidP="00CD39E4">
            <w:pPr>
              <w:spacing w:before="100" w:after="100"/>
              <w:jc w:val="center"/>
              <w:rPr>
                <w:rFonts w:cstheme="minorHAnsi"/>
                <w:b/>
                <w:sz w:val="24"/>
                <w:szCs w:val="24"/>
              </w:rPr>
            </w:pPr>
          </w:p>
        </w:tc>
        <w:tc>
          <w:tcPr>
            <w:tcW w:w="723" w:type="dxa"/>
          </w:tcPr>
          <w:p w:rsidR="00510D2A" w:rsidRPr="005F202C" w:rsidRDefault="00510D2A" w:rsidP="00CD39E4">
            <w:pPr>
              <w:spacing w:before="100" w:after="100"/>
              <w:rPr>
                <w:sz w:val="24"/>
                <w:szCs w:val="24"/>
              </w:rPr>
            </w:pPr>
          </w:p>
        </w:tc>
        <w:tc>
          <w:tcPr>
            <w:tcW w:w="4948" w:type="dxa"/>
          </w:tcPr>
          <w:p w:rsidR="00510D2A" w:rsidRPr="00947218" w:rsidRDefault="00510D2A" w:rsidP="00CD39E4">
            <w:pPr>
              <w:spacing w:before="100" w:after="100"/>
              <w:rPr>
                <w:rFonts w:cstheme="minorHAnsi"/>
              </w:rPr>
            </w:pPr>
            <w:r w:rsidRPr="00947218">
              <w:rPr>
                <w:rFonts w:cstheme="minorHAnsi"/>
              </w:rPr>
              <w:t>Approve the Demobilization Plan.</w:t>
            </w:r>
          </w:p>
        </w:tc>
        <w:tc>
          <w:tcPr>
            <w:tcW w:w="918" w:type="dxa"/>
          </w:tcPr>
          <w:p w:rsidR="00510D2A" w:rsidRPr="005F202C" w:rsidRDefault="00510D2A" w:rsidP="00CD39E4">
            <w:pPr>
              <w:spacing w:before="100" w:after="100"/>
            </w:pPr>
          </w:p>
        </w:tc>
      </w:tr>
      <w:tr w:rsidR="00510D2A" w:rsidRPr="005F202C" w:rsidTr="00FA5EAE">
        <w:trPr>
          <w:trHeight w:val="620"/>
        </w:trPr>
        <w:tc>
          <w:tcPr>
            <w:tcW w:w="2198" w:type="dxa"/>
            <w:vMerge/>
            <w:vAlign w:val="center"/>
          </w:tcPr>
          <w:p w:rsidR="00510D2A" w:rsidRPr="005F202C" w:rsidRDefault="00510D2A" w:rsidP="00CD39E4">
            <w:pPr>
              <w:spacing w:before="100" w:after="100"/>
              <w:jc w:val="center"/>
              <w:rPr>
                <w:rFonts w:cstheme="minorHAnsi"/>
                <w:b/>
                <w:sz w:val="24"/>
                <w:szCs w:val="24"/>
              </w:rPr>
            </w:pPr>
          </w:p>
        </w:tc>
        <w:tc>
          <w:tcPr>
            <w:tcW w:w="2229" w:type="dxa"/>
            <w:vMerge w:val="restart"/>
            <w:vAlign w:val="center"/>
          </w:tcPr>
          <w:p w:rsidR="00510D2A" w:rsidRPr="005F202C" w:rsidRDefault="00510D2A" w:rsidP="00CD39E4">
            <w:pPr>
              <w:spacing w:before="100" w:after="100"/>
              <w:jc w:val="center"/>
              <w:rPr>
                <w:rFonts w:cstheme="minorHAnsi"/>
                <w:b/>
                <w:sz w:val="24"/>
                <w:szCs w:val="24"/>
              </w:rPr>
            </w:pPr>
            <w:r w:rsidRPr="005F202C">
              <w:rPr>
                <w:rFonts w:cstheme="minorHAnsi"/>
                <w:b/>
                <w:sz w:val="24"/>
                <w:szCs w:val="24"/>
              </w:rPr>
              <w:t>Public Information Officer</w:t>
            </w:r>
          </w:p>
        </w:tc>
        <w:tc>
          <w:tcPr>
            <w:tcW w:w="723" w:type="dxa"/>
          </w:tcPr>
          <w:p w:rsidR="00510D2A" w:rsidRPr="005F202C" w:rsidRDefault="00510D2A" w:rsidP="00CD39E4">
            <w:pPr>
              <w:spacing w:before="100" w:after="100"/>
              <w:rPr>
                <w:sz w:val="24"/>
                <w:szCs w:val="24"/>
              </w:rPr>
            </w:pPr>
          </w:p>
        </w:tc>
        <w:tc>
          <w:tcPr>
            <w:tcW w:w="4948" w:type="dxa"/>
          </w:tcPr>
          <w:p w:rsidR="00510D2A" w:rsidRPr="00947218" w:rsidRDefault="00510D2A" w:rsidP="009750BD">
            <w:pPr>
              <w:spacing w:before="100" w:after="100"/>
            </w:pPr>
            <w:r w:rsidRPr="00947218">
              <w:t xml:space="preserve">Notify families of repatriated patients or patients permanently transferred to other </w:t>
            </w:r>
            <w:r w:rsidR="009750BD">
              <w:t>hospitals</w:t>
            </w:r>
            <w:r w:rsidRPr="00947218">
              <w:t>.</w:t>
            </w:r>
          </w:p>
        </w:tc>
        <w:tc>
          <w:tcPr>
            <w:tcW w:w="918" w:type="dxa"/>
          </w:tcPr>
          <w:p w:rsidR="00510D2A" w:rsidRPr="005F202C" w:rsidRDefault="00510D2A" w:rsidP="00CD39E4">
            <w:pPr>
              <w:spacing w:before="100" w:after="100"/>
            </w:pPr>
          </w:p>
        </w:tc>
      </w:tr>
      <w:tr w:rsidR="00510D2A" w:rsidRPr="005F202C" w:rsidTr="00FA5EAE">
        <w:trPr>
          <w:trHeight w:val="881"/>
        </w:trPr>
        <w:tc>
          <w:tcPr>
            <w:tcW w:w="2198" w:type="dxa"/>
            <w:vMerge/>
          </w:tcPr>
          <w:p w:rsidR="00510D2A" w:rsidRPr="005F202C" w:rsidRDefault="00510D2A" w:rsidP="00CD39E4">
            <w:pPr>
              <w:spacing w:before="100" w:after="100"/>
            </w:pPr>
          </w:p>
        </w:tc>
        <w:tc>
          <w:tcPr>
            <w:tcW w:w="2229" w:type="dxa"/>
            <w:vMerge/>
            <w:vAlign w:val="center"/>
          </w:tcPr>
          <w:p w:rsidR="00510D2A" w:rsidRPr="005F202C" w:rsidRDefault="00510D2A" w:rsidP="00CD39E4">
            <w:pPr>
              <w:spacing w:before="100" w:after="100"/>
              <w:jc w:val="center"/>
              <w:rPr>
                <w:rFonts w:cstheme="minorHAnsi"/>
                <w:b/>
                <w:sz w:val="24"/>
                <w:szCs w:val="24"/>
              </w:rPr>
            </w:pPr>
          </w:p>
        </w:tc>
        <w:tc>
          <w:tcPr>
            <w:tcW w:w="723" w:type="dxa"/>
          </w:tcPr>
          <w:p w:rsidR="00510D2A" w:rsidRPr="005F202C" w:rsidRDefault="00510D2A" w:rsidP="00CD39E4">
            <w:pPr>
              <w:spacing w:before="100" w:after="100"/>
              <w:rPr>
                <w:sz w:val="24"/>
                <w:szCs w:val="24"/>
              </w:rPr>
            </w:pPr>
          </w:p>
        </w:tc>
        <w:tc>
          <w:tcPr>
            <w:tcW w:w="4948" w:type="dxa"/>
          </w:tcPr>
          <w:p w:rsidR="00510D2A" w:rsidRPr="00947218" w:rsidRDefault="00510D2A" w:rsidP="00CD39E4">
            <w:pPr>
              <w:spacing w:before="100" w:after="100"/>
              <w:rPr>
                <w:rFonts w:cstheme="minorHAnsi"/>
              </w:rPr>
            </w:pPr>
            <w:r w:rsidRPr="00947218">
              <w:rPr>
                <w:rFonts w:cstheme="minorHAnsi"/>
              </w:rPr>
              <w:t>Conduct final media briefing and assist with updating staff, patients, families, persons seeking shelter, and others of termination of incident.</w:t>
            </w:r>
          </w:p>
        </w:tc>
        <w:tc>
          <w:tcPr>
            <w:tcW w:w="918" w:type="dxa"/>
          </w:tcPr>
          <w:p w:rsidR="00510D2A" w:rsidRPr="005F202C" w:rsidRDefault="00510D2A" w:rsidP="00CD39E4">
            <w:pPr>
              <w:spacing w:before="100" w:after="100"/>
            </w:pPr>
          </w:p>
        </w:tc>
      </w:tr>
      <w:tr w:rsidR="00510D2A" w:rsidRPr="005F202C" w:rsidTr="00FA5EAE">
        <w:trPr>
          <w:trHeight w:val="566"/>
        </w:trPr>
        <w:tc>
          <w:tcPr>
            <w:tcW w:w="2198" w:type="dxa"/>
            <w:vMerge/>
          </w:tcPr>
          <w:p w:rsidR="00510D2A" w:rsidRPr="005F202C" w:rsidRDefault="00510D2A" w:rsidP="00CD39E4">
            <w:pPr>
              <w:spacing w:before="100" w:after="100"/>
            </w:pPr>
          </w:p>
        </w:tc>
        <w:tc>
          <w:tcPr>
            <w:tcW w:w="2229" w:type="dxa"/>
            <w:vMerge w:val="restart"/>
            <w:vAlign w:val="center"/>
          </w:tcPr>
          <w:p w:rsidR="00510D2A" w:rsidRPr="005F202C" w:rsidRDefault="00510D2A" w:rsidP="00CD39E4">
            <w:pPr>
              <w:spacing w:before="100" w:after="100"/>
              <w:jc w:val="center"/>
              <w:rPr>
                <w:rFonts w:cstheme="minorHAnsi"/>
                <w:b/>
                <w:sz w:val="24"/>
                <w:szCs w:val="24"/>
              </w:rPr>
            </w:pPr>
            <w:r w:rsidRPr="005F202C">
              <w:rPr>
                <w:rFonts w:cstheme="minorHAnsi"/>
                <w:b/>
                <w:sz w:val="24"/>
                <w:szCs w:val="24"/>
              </w:rPr>
              <w:t>Liaison Officer</w:t>
            </w:r>
          </w:p>
        </w:tc>
        <w:tc>
          <w:tcPr>
            <w:tcW w:w="723" w:type="dxa"/>
          </w:tcPr>
          <w:p w:rsidR="00510D2A" w:rsidRPr="005F202C" w:rsidRDefault="00510D2A" w:rsidP="00CD39E4">
            <w:pPr>
              <w:spacing w:before="100" w:after="100"/>
              <w:rPr>
                <w:sz w:val="24"/>
                <w:szCs w:val="24"/>
              </w:rPr>
            </w:pPr>
          </w:p>
        </w:tc>
        <w:tc>
          <w:tcPr>
            <w:tcW w:w="4948" w:type="dxa"/>
          </w:tcPr>
          <w:p w:rsidR="00866E80" w:rsidRPr="00A320AB" w:rsidRDefault="00510D2A" w:rsidP="00CD39E4">
            <w:pPr>
              <w:spacing w:before="100" w:after="100"/>
              <w:rPr>
                <w:rFonts w:cstheme="minorHAnsi"/>
              </w:rPr>
            </w:pPr>
            <w:r w:rsidRPr="00947218">
              <w:rPr>
                <w:rFonts w:cstheme="minorHAnsi"/>
              </w:rPr>
              <w:t xml:space="preserve">Communicate </w:t>
            </w:r>
            <w:r>
              <w:rPr>
                <w:rFonts w:cstheme="minorHAnsi"/>
              </w:rPr>
              <w:t>hospital</w:t>
            </w:r>
            <w:r w:rsidRPr="00947218">
              <w:rPr>
                <w:rFonts w:cstheme="minorHAnsi"/>
              </w:rPr>
              <w:t xml:space="preserve"> status and termination of the incident to </w:t>
            </w:r>
            <w:r w:rsidR="00866E80" w:rsidRPr="002C5707">
              <w:rPr>
                <w:rFonts w:cstheme="minorHAnsi"/>
              </w:rPr>
              <w:t>local Emergency Operations Center, local emergency medical services, health</w:t>
            </w:r>
            <w:r w:rsidR="00866E80">
              <w:rPr>
                <w:rFonts w:cstheme="minorHAnsi"/>
              </w:rPr>
              <w:t xml:space="preserve">care coalition coordinator, </w:t>
            </w:r>
            <w:r w:rsidR="00866E80" w:rsidRPr="002C5707">
              <w:rPr>
                <w:rFonts w:cstheme="minorHAnsi"/>
              </w:rPr>
              <w:t>area hospitals</w:t>
            </w:r>
            <w:r>
              <w:rPr>
                <w:rFonts w:cstheme="minorHAnsi"/>
              </w:rPr>
              <w:t xml:space="preserve">, </w:t>
            </w:r>
            <w:r w:rsidRPr="00947218">
              <w:rPr>
                <w:rFonts w:cstheme="minorHAnsi"/>
              </w:rPr>
              <w:t>corporate offices</w:t>
            </w:r>
            <w:r>
              <w:rPr>
                <w:rFonts w:cstheme="minorHAnsi"/>
              </w:rPr>
              <w:t>,</w:t>
            </w:r>
            <w:r w:rsidRPr="00947218">
              <w:rPr>
                <w:rFonts w:cstheme="minorHAnsi"/>
              </w:rPr>
              <w:t xml:space="preserve"> and officials.</w:t>
            </w:r>
          </w:p>
        </w:tc>
        <w:tc>
          <w:tcPr>
            <w:tcW w:w="918" w:type="dxa"/>
          </w:tcPr>
          <w:p w:rsidR="00510D2A" w:rsidRPr="005F202C" w:rsidRDefault="00510D2A" w:rsidP="00CD39E4">
            <w:pPr>
              <w:spacing w:before="100" w:after="100"/>
            </w:pPr>
          </w:p>
        </w:tc>
      </w:tr>
      <w:tr w:rsidR="00510D2A" w:rsidRPr="005F202C" w:rsidTr="00FA5EAE">
        <w:trPr>
          <w:trHeight w:val="890"/>
        </w:trPr>
        <w:tc>
          <w:tcPr>
            <w:tcW w:w="2198" w:type="dxa"/>
            <w:vMerge/>
          </w:tcPr>
          <w:p w:rsidR="00510D2A" w:rsidRPr="005F202C" w:rsidRDefault="00510D2A" w:rsidP="00CD39E4">
            <w:pPr>
              <w:spacing w:before="100" w:after="100"/>
            </w:pPr>
          </w:p>
        </w:tc>
        <w:tc>
          <w:tcPr>
            <w:tcW w:w="2229" w:type="dxa"/>
            <w:vMerge/>
            <w:vAlign w:val="center"/>
          </w:tcPr>
          <w:p w:rsidR="00510D2A" w:rsidRPr="005F202C" w:rsidRDefault="00510D2A" w:rsidP="00CD39E4">
            <w:pPr>
              <w:spacing w:before="100" w:after="100"/>
              <w:jc w:val="center"/>
              <w:rPr>
                <w:rFonts w:cstheme="minorHAnsi"/>
                <w:b/>
                <w:sz w:val="24"/>
                <w:szCs w:val="24"/>
              </w:rPr>
            </w:pPr>
          </w:p>
        </w:tc>
        <w:tc>
          <w:tcPr>
            <w:tcW w:w="723" w:type="dxa"/>
          </w:tcPr>
          <w:p w:rsidR="00510D2A" w:rsidRPr="005F202C" w:rsidRDefault="00510D2A" w:rsidP="00CD39E4">
            <w:pPr>
              <w:spacing w:before="100" w:after="100"/>
              <w:rPr>
                <w:sz w:val="24"/>
                <w:szCs w:val="24"/>
              </w:rPr>
            </w:pPr>
          </w:p>
        </w:tc>
        <w:tc>
          <w:tcPr>
            <w:tcW w:w="4948" w:type="dxa"/>
          </w:tcPr>
          <w:p w:rsidR="00510D2A" w:rsidRPr="00BD20E8" w:rsidRDefault="00510D2A" w:rsidP="00CD39E4">
            <w:pPr>
              <w:spacing w:before="100" w:after="100"/>
              <w:rPr>
                <w:rFonts w:cstheme="minorHAnsi"/>
              </w:rPr>
            </w:pPr>
            <w:r w:rsidRPr="00947218">
              <w:rPr>
                <w:rFonts w:cstheme="minorHAnsi"/>
              </w:rPr>
              <w:t>Continue monitoring of fire status a</w:t>
            </w:r>
            <w:r>
              <w:rPr>
                <w:rFonts w:cstheme="minorHAnsi"/>
              </w:rPr>
              <w:t>nd geographic impact to hospital</w:t>
            </w:r>
            <w:r w:rsidRPr="00947218">
              <w:rPr>
                <w:rFonts w:cstheme="minorHAnsi"/>
              </w:rPr>
              <w:t xml:space="preserve"> and </w:t>
            </w:r>
            <w:r>
              <w:rPr>
                <w:rFonts w:cstheme="minorHAnsi"/>
              </w:rPr>
              <w:t>home healthcare</w:t>
            </w:r>
            <w:r w:rsidRPr="006379B7">
              <w:rPr>
                <w:rFonts w:cstheme="minorHAnsi"/>
              </w:rPr>
              <w:t xml:space="preserve"> services; coordinate information with Operat</w:t>
            </w:r>
            <w:r w:rsidRPr="00BD20E8">
              <w:rPr>
                <w:rFonts w:cstheme="minorHAnsi"/>
              </w:rPr>
              <w:t>ions Section.</w:t>
            </w:r>
          </w:p>
        </w:tc>
        <w:tc>
          <w:tcPr>
            <w:tcW w:w="918" w:type="dxa"/>
          </w:tcPr>
          <w:p w:rsidR="00510D2A" w:rsidRPr="005F202C" w:rsidRDefault="00510D2A" w:rsidP="00CD39E4">
            <w:pPr>
              <w:spacing w:before="100" w:after="100"/>
            </w:pPr>
          </w:p>
        </w:tc>
      </w:tr>
      <w:tr w:rsidR="00510D2A" w:rsidRPr="005F202C" w:rsidTr="00FA5EAE">
        <w:trPr>
          <w:trHeight w:val="638"/>
        </w:trPr>
        <w:tc>
          <w:tcPr>
            <w:tcW w:w="2198" w:type="dxa"/>
            <w:vMerge/>
          </w:tcPr>
          <w:p w:rsidR="00510D2A" w:rsidRPr="005F202C" w:rsidRDefault="00510D2A" w:rsidP="00CD39E4">
            <w:pPr>
              <w:spacing w:before="100" w:after="100"/>
            </w:pPr>
          </w:p>
        </w:tc>
        <w:tc>
          <w:tcPr>
            <w:tcW w:w="2229" w:type="dxa"/>
            <w:vMerge w:val="restart"/>
            <w:vAlign w:val="center"/>
          </w:tcPr>
          <w:p w:rsidR="00510D2A" w:rsidRPr="00947218" w:rsidRDefault="00510D2A" w:rsidP="00CD39E4">
            <w:pPr>
              <w:spacing w:before="100" w:after="100"/>
              <w:jc w:val="center"/>
              <w:rPr>
                <w:rFonts w:cstheme="minorHAnsi"/>
                <w:b/>
                <w:sz w:val="24"/>
                <w:szCs w:val="24"/>
              </w:rPr>
            </w:pPr>
            <w:r w:rsidRPr="00947218">
              <w:rPr>
                <w:rFonts w:cstheme="minorHAnsi"/>
                <w:b/>
                <w:sz w:val="24"/>
                <w:szCs w:val="24"/>
              </w:rPr>
              <w:t>Safety Officer</w:t>
            </w:r>
          </w:p>
        </w:tc>
        <w:tc>
          <w:tcPr>
            <w:tcW w:w="723" w:type="dxa"/>
          </w:tcPr>
          <w:p w:rsidR="00510D2A" w:rsidRPr="00947218" w:rsidRDefault="00510D2A" w:rsidP="00CD39E4">
            <w:pPr>
              <w:spacing w:before="100" w:after="100"/>
              <w:rPr>
                <w:sz w:val="24"/>
                <w:szCs w:val="24"/>
              </w:rPr>
            </w:pPr>
          </w:p>
        </w:tc>
        <w:tc>
          <w:tcPr>
            <w:tcW w:w="4948" w:type="dxa"/>
          </w:tcPr>
          <w:p w:rsidR="00510D2A" w:rsidRPr="00A320AB" w:rsidRDefault="00510D2A" w:rsidP="00CD39E4">
            <w:pPr>
              <w:spacing w:before="100" w:after="100"/>
              <w:rPr>
                <w:rFonts w:cstheme="minorHAnsi"/>
              </w:rPr>
            </w:pPr>
            <w:r w:rsidRPr="00947218">
              <w:rPr>
                <w:rFonts w:cstheme="minorHAnsi"/>
              </w:rPr>
              <w:t>Monitor and maintain a safe environment during return to normal operations.</w:t>
            </w:r>
          </w:p>
        </w:tc>
        <w:tc>
          <w:tcPr>
            <w:tcW w:w="918" w:type="dxa"/>
          </w:tcPr>
          <w:p w:rsidR="00510D2A" w:rsidRPr="005F202C" w:rsidRDefault="00510D2A" w:rsidP="00CD39E4">
            <w:pPr>
              <w:spacing w:before="100" w:after="100"/>
            </w:pPr>
          </w:p>
        </w:tc>
      </w:tr>
      <w:tr w:rsidR="00510D2A" w:rsidRPr="005F202C" w:rsidTr="00FA5EAE">
        <w:trPr>
          <w:trHeight w:val="863"/>
        </w:trPr>
        <w:tc>
          <w:tcPr>
            <w:tcW w:w="2198" w:type="dxa"/>
            <w:vMerge/>
          </w:tcPr>
          <w:p w:rsidR="00510D2A" w:rsidRPr="005F202C" w:rsidRDefault="00510D2A" w:rsidP="00CD39E4">
            <w:pPr>
              <w:spacing w:before="100" w:after="100"/>
            </w:pPr>
          </w:p>
        </w:tc>
        <w:tc>
          <w:tcPr>
            <w:tcW w:w="2229" w:type="dxa"/>
            <w:vMerge/>
            <w:vAlign w:val="center"/>
          </w:tcPr>
          <w:p w:rsidR="00510D2A" w:rsidRPr="00947218" w:rsidRDefault="00510D2A" w:rsidP="00CD39E4">
            <w:pPr>
              <w:spacing w:before="100" w:after="100"/>
              <w:rPr>
                <w:rFonts w:cstheme="minorHAnsi"/>
                <w:b/>
                <w:sz w:val="24"/>
                <w:szCs w:val="24"/>
              </w:rPr>
            </w:pPr>
          </w:p>
        </w:tc>
        <w:tc>
          <w:tcPr>
            <w:tcW w:w="723" w:type="dxa"/>
          </w:tcPr>
          <w:p w:rsidR="00510D2A" w:rsidRPr="00947218" w:rsidRDefault="00510D2A" w:rsidP="00CD39E4">
            <w:pPr>
              <w:spacing w:before="100" w:after="100"/>
              <w:rPr>
                <w:sz w:val="24"/>
                <w:szCs w:val="24"/>
              </w:rPr>
            </w:pPr>
          </w:p>
        </w:tc>
        <w:tc>
          <w:tcPr>
            <w:tcW w:w="4948" w:type="dxa"/>
          </w:tcPr>
          <w:p w:rsidR="00510D2A" w:rsidRPr="00947218" w:rsidRDefault="00510D2A" w:rsidP="00CD39E4">
            <w:pPr>
              <w:spacing w:before="100" w:after="100"/>
              <w:rPr>
                <w:rFonts w:cstheme="minorHAnsi"/>
              </w:rPr>
            </w:pPr>
            <w:r w:rsidRPr="00947218">
              <w:rPr>
                <w:rFonts w:cstheme="minorHAnsi"/>
              </w:rPr>
              <w:t>Ensure applicable regulatory agencies are notified of alterations in life safety, safe workplace issues, or environment of care issues.</w:t>
            </w:r>
          </w:p>
        </w:tc>
        <w:tc>
          <w:tcPr>
            <w:tcW w:w="918" w:type="dxa"/>
          </w:tcPr>
          <w:p w:rsidR="00510D2A" w:rsidRPr="005F202C" w:rsidRDefault="00510D2A" w:rsidP="00CD39E4">
            <w:pPr>
              <w:spacing w:before="100" w:after="100"/>
            </w:pPr>
          </w:p>
        </w:tc>
      </w:tr>
    </w:tbl>
    <w:p w:rsidR="00661E1B" w:rsidRDefault="00661E1B"/>
    <w:tbl>
      <w:tblPr>
        <w:tblStyle w:val="TableGrid"/>
        <w:tblW w:w="0" w:type="auto"/>
        <w:tblCellMar>
          <w:top w:w="72" w:type="dxa"/>
          <w:left w:w="115" w:type="dxa"/>
          <w:bottom w:w="72" w:type="dxa"/>
          <w:right w:w="115" w:type="dxa"/>
        </w:tblCellMar>
        <w:tblLook w:val="04A0" w:firstRow="1" w:lastRow="0" w:firstColumn="1" w:lastColumn="0" w:noHBand="0" w:noVBand="1"/>
      </w:tblPr>
      <w:tblGrid>
        <w:gridCol w:w="2146"/>
        <w:gridCol w:w="2282"/>
        <w:gridCol w:w="724"/>
        <w:gridCol w:w="4968"/>
        <w:gridCol w:w="900"/>
      </w:tblGrid>
      <w:tr w:rsidR="00981F0A" w:rsidRPr="005F202C" w:rsidTr="00695639">
        <w:tc>
          <w:tcPr>
            <w:tcW w:w="11020" w:type="dxa"/>
            <w:gridSpan w:val="5"/>
            <w:shd w:val="clear" w:color="auto" w:fill="000000" w:themeFill="text1"/>
          </w:tcPr>
          <w:p w:rsidR="00981F0A" w:rsidRPr="005F202C" w:rsidRDefault="00981F0A" w:rsidP="00CD39E4">
            <w:pPr>
              <w:spacing w:before="100" w:after="100"/>
            </w:pPr>
            <w:r w:rsidRPr="005F202C">
              <w:rPr>
                <w:rFonts w:cstheme="minorHAnsi"/>
                <w:b/>
                <w:sz w:val="28"/>
                <w:szCs w:val="28"/>
              </w:rPr>
              <w:t>Demobilization/System Recovery</w:t>
            </w:r>
          </w:p>
        </w:tc>
      </w:tr>
      <w:tr w:rsidR="00981F0A" w:rsidRPr="005F202C" w:rsidTr="00695639">
        <w:tc>
          <w:tcPr>
            <w:tcW w:w="2146" w:type="dxa"/>
            <w:vAlign w:val="center"/>
          </w:tcPr>
          <w:p w:rsidR="00981F0A" w:rsidRPr="005F202C" w:rsidRDefault="00981F0A" w:rsidP="005A32D0">
            <w:pPr>
              <w:jc w:val="center"/>
              <w:rPr>
                <w:rFonts w:cstheme="minorHAnsi"/>
                <w:b/>
                <w:sz w:val="24"/>
                <w:szCs w:val="24"/>
              </w:rPr>
            </w:pPr>
            <w:r w:rsidRPr="005F202C">
              <w:rPr>
                <w:rFonts w:cstheme="minorHAnsi"/>
                <w:b/>
                <w:sz w:val="24"/>
                <w:szCs w:val="24"/>
              </w:rPr>
              <w:t>Section</w:t>
            </w:r>
          </w:p>
        </w:tc>
        <w:tc>
          <w:tcPr>
            <w:tcW w:w="2282" w:type="dxa"/>
          </w:tcPr>
          <w:p w:rsidR="00981F0A" w:rsidRPr="005F202C" w:rsidRDefault="00981F0A" w:rsidP="005A32D0">
            <w:pPr>
              <w:jc w:val="center"/>
              <w:rPr>
                <w:b/>
                <w:sz w:val="24"/>
                <w:szCs w:val="24"/>
              </w:rPr>
            </w:pPr>
            <w:r w:rsidRPr="005F202C">
              <w:rPr>
                <w:rFonts w:cstheme="minorHAnsi"/>
                <w:b/>
                <w:sz w:val="24"/>
                <w:szCs w:val="24"/>
              </w:rPr>
              <w:t>Branch/Unit</w:t>
            </w:r>
          </w:p>
        </w:tc>
        <w:tc>
          <w:tcPr>
            <w:tcW w:w="724" w:type="dxa"/>
            <w:vAlign w:val="center"/>
          </w:tcPr>
          <w:p w:rsidR="00981F0A" w:rsidRPr="005F202C" w:rsidRDefault="00981F0A" w:rsidP="005A32D0">
            <w:pPr>
              <w:jc w:val="center"/>
              <w:rPr>
                <w:rFonts w:cstheme="minorHAnsi"/>
                <w:b/>
                <w:sz w:val="24"/>
                <w:szCs w:val="24"/>
              </w:rPr>
            </w:pPr>
            <w:r w:rsidRPr="005F202C">
              <w:rPr>
                <w:b/>
                <w:sz w:val="24"/>
                <w:szCs w:val="24"/>
              </w:rPr>
              <w:t>Time</w:t>
            </w:r>
          </w:p>
        </w:tc>
        <w:tc>
          <w:tcPr>
            <w:tcW w:w="4968" w:type="dxa"/>
          </w:tcPr>
          <w:p w:rsidR="00981F0A" w:rsidRPr="005F202C" w:rsidRDefault="00981F0A" w:rsidP="005A32D0">
            <w:pPr>
              <w:jc w:val="center"/>
              <w:rPr>
                <w:b/>
                <w:sz w:val="24"/>
                <w:szCs w:val="24"/>
              </w:rPr>
            </w:pPr>
            <w:r w:rsidRPr="005F202C">
              <w:rPr>
                <w:b/>
                <w:sz w:val="24"/>
                <w:szCs w:val="24"/>
              </w:rPr>
              <w:t>Action</w:t>
            </w:r>
          </w:p>
        </w:tc>
        <w:tc>
          <w:tcPr>
            <w:tcW w:w="900" w:type="dxa"/>
          </w:tcPr>
          <w:p w:rsidR="00981F0A" w:rsidRPr="005F202C" w:rsidRDefault="00981F0A" w:rsidP="005A32D0">
            <w:pPr>
              <w:rPr>
                <w:b/>
                <w:sz w:val="24"/>
                <w:szCs w:val="24"/>
              </w:rPr>
            </w:pPr>
            <w:r w:rsidRPr="005F202C">
              <w:rPr>
                <w:b/>
                <w:sz w:val="24"/>
                <w:szCs w:val="24"/>
              </w:rPr>
              <w:t>Initials</w:t>
            </w:r>
          </w:p>
        </w:tc>
      </w:tr>
      <w:tr w:rsidR="000E2C9F" w:rsidRPr="005F202C" w:rsidTr="00695639">
        <w:tc>
          <w:tcPr>
            <w:tcW w:w="2146" w:type="dxa"/>
            <w:vMerge w:val="restart"/>
            <w:vAlign w:val="center"/>
          </w:tcPr>
          <w:p w:rsidR="000E2C9F" w:rsidRPr="005F202C" w:rsidRDefault="000E2C9F" w:rsidP="00CD39E4">
            <w:pPr>
              <w:spacing w:before="100" w:after="100"/>
              <w:jc w:val="center"/>
              <w:rPr>
                <w:rFonts w:cstheme="minorHAnsi"/>
                <w:b/>
                <w:color w:val="FF0000"/>
                <w:sz w:val="24"/>
                <w:szCs w:val="24"/>
              </w:rPr>
            </w:pPr>
            <w:r w:rsidRPr="005F202C">
              <w:rPr>
                <w:rFonts w:cstheme="minorHAnsi"/>
                <w:b/>
                <w:color w:val="FF0000"/>
                <w:sz w:val="24"/>
                <w:szCs w:val="24"/>
              </w:rPr>
              <w:t>Operations</w:t>
            </w:r>
          </w:p>
        </w:tc>
        <w:tc>
          <w:tcPr>
            <w:tcW w:w="2282" w:type="dxa"/>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Section Chief</w:t>
            </w:r>
          </w:p>
        </w:tc>
        <w:tc>
          <w:tcPr>
            <w:tcW w:w="724" w:type="dxa"/>
          </w:tcPr>
          <w:p w:rsidR="000E2C9F" w:rsidRPr="00947218" w:rsidRDefault="000E2C9F" w:rsidP="00CD39E4">
            <w:pPr>
              <w:spacing w:before="100" w:after="100"/>
              <w:rPr>
                <w:sz w:val="24"/>
                <w:szCs w:val="24"/>
              </w:rPr>
            </w:pPr>
          </w:p>
        </w:tc>
        <w:tc>
          <w:tcPr>
            <w:tcW w:w="4968" w:type="dxa"/>
          </w:tcPr>
          <w:p w:rsidR="000A5F3D" w:rsidRPr="00947218" w:rsidRDefault="000E2C9F" w:rsidP="00CD39E4">
            <w:pPr>
              <w:spacing w:before="100" w:after="100"/>
              <w:rPr>
                <w:rFonts w:cstheme="minorHAnsi"/>
              </w:rPr>
            </w:pPr>
            <w:r w:rsidRPr="009A3B65">
              <w:rPr>
                <w:rFonts w:cstheme="minorHAnsi"/>
              </w:rPr>
              <w:t>Repatriate evacuated patients, if applicable.</w:t>
            </w:r>
          </w:p>
        </w:tc>
        <w:tc>
          <w:tcPr>
            <w:tcW w:w="900" w:type="dxa"/>
          </w:tcPr>
          <w:p w:rsidR="000E2C9F" w:rsidRPr="005F202C" w:rsidRDefault="000E2C9F" w:rsidP="00CD39E4">
            <w:pPr>
              <w:spacing w:before="100" w:after="100"/>
              <w:rPr>
                <w:sz w:val="24"/>
                <w:szCs w:val="24"/>
              </w:rPr>
            </w:pPr>
          </w:p>
        </w:tc>
      </w:tr>
      <w:tr w:rsidR="000E2C9F" w:rsidRPr="005F202C" w:rsidTr="00695639">
        <w:trPr>
          <w:trHeight w:val="332"/>
        </w:trPr>
        <w:tc>
          <w:tcPr>
            <w:tcW w:w="2146" w:type="dxa"/>
            <w:vMerge/>
            <w:vAlign w:val="center"/>
          </w:tcPr>
          <w:p w:rsidR="000E2C9F" w:rsidRPr="005F202C" w:rsidRDefault="000E2C9F" w:rsidP="00CD39E4">
            <w:pPr>
              <w:spacing w:before="100" w:after="100"/>
              <w:rPr>
                <w:rFonts w:cstheme="minorHAnsi"/>
                <w:b/>
                <w:sz w:val="24"/>
                <w:szCs w:val="24"/>
              </w:rPr>
            </w:pPr>
          </w:p>
        </w:tc>
        <w:tc>
          <w:tcPr>
            <w:tcW w:w="2282" w:type="dxa"/>
            <w:vMerge w:val="restart"/>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Medical Care Branch</w:t>
            </w:r>
            <w:r>
              <w:rPr>
                <w:rFonts w:cstheme="minorHAnsi"/>
                <w:b/>
                <w:sz w:val="24"/>
                <w:szCs w:val="24"/>
              </w:rPr>
              <w:t xml:space="preserve"> Director</w:t>
            </w:r>
          </w:p>
        </w:tc>
        <w:tc>
          <w:tcPr>
            <w:tcW w:w="724" w:type="dxa"/>
          </w:tcPr>
          <w:p w:rsidR="000E2C9F" w:rsidRPr="00947218" w:rsidRDefault="000E2C9F" w:rsidP="00CD39E4">
            <w:pPr>
              <w:spacing w:before="100" w:after="100"/>
              <w:rPr>
                <w:sz w:val="24"/>
                <w:szCs w:val="24"/>
              </w:rPr>
            </w:pPr>
          </w:p>
        </w:tc>
        <w:tc>
          <w:tcPr>
            <w:tcW w:w="4968" w:type="dxa"/>
          </w:tcPr>
          <w:p w:rsidR="000A5F3D" w:rsidRPr="00947218" w:rsidRDefault="000E2C9F" w:rsidP="00CD39E4">
            <w:pPr>
              <w:spacing w:before="100" w:after="100"/>
              <w:rPr>
                <w:rFonts w:cstheme="minorHAnsi"/>
              </w:rPr>
            </w:pPr>
            <w:r w:rsidRPr="00947218">
              <w:rPr>
                <w:rFonts w:cstheme="minorHAnsi"/>
              </w:rPr>
              <w:t>Discontinue ambulance diversion, if applicable.</w:t>
            </w:r>
          </w:p>
        </w:tc>
        <w:tc>
          <w:tcPr>
            <w:tcW w:w="900" w:type="dxa"/>
          </w:tcPr>
          <w:p w:rsidR="000E2C9F" w:rsidRPr="005F202C" w:rsidRDefault="000E2C9F" w:rsidP="00CD39E4">
            <w:pPr>
              <w:spacing w:before="100" w:after="100"/>
              <w:rPr>
                <w:sz w:val="24"/>
                <w:szCs w:val="24"/>
              </w:rPr>
            </w:pPr>
          </w:p>
        </w:tc>
      </w:tr>
      <w:tr w:rsidR="000E2C9F" w:rsidRPr="005F202C" w:rsidTr="00695639">
        <w:trPr>
          <w:trHeight w:val="656"/>
        </w:trPr>
        <w:tc>
          <w:tcPr>
            <w:tcW w:w="2146" w:type="dxa"/>
            <w:vMerge/>
            <w:vAlign w:val="center"/>
          </w:tcPr>
          <w:p w:rsidR="000E2C9F" w:rsidRPr="005F202C" w:rsidRDefault="000E2C9F" w:rsidP="00CD39E4">
            <w:pPr>
              <w:spacing w:before="100" w:after="100"/>
              <w:rPr>
                <w:rFonts w:cstheme="minorHAnsi"/>
                <w:b/>
                <w:sz w:val="24"/>
                <w:szCs w:val="24"/>
              </w:rPr>
            </w:pPr>
          </w:p>
        </w:tc>
        <w:tc>
          <w:tcPr>
            <w:tcW w:w="2282" w:type="dxa"/>
            <w:vMerge/>
            <w:vAlign w:val="center"/>
          </w:tcPr>
          <w:p w:rsidR="000E2C9F" w:rsidRPr="00947218" w:rsidRDefault="000E2C9F" w:rsidP="00CD39E4">
            <w:pPr>
              <w:spacing w:before="100" w:after="100"/>
              <w:jc w:val="center"/>
              <w:rPr>
                <w:rFonts w:cstheme="minorHAnsi"/>
                <w:b/>
                <w:sz w:val="24"/>
                <w:szCs w:val="24"/>
              </w:rPr>
            </w:pP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CD39E4">
            <w:pPr>
              <w:spacing w:before="100" w:after="100"/>
              <w:rPr>
                <w:rFonts w:cstheme="minorHAnsi"/>
              </w:rPr>
            </w:pPr>
            <w:r w:rsidRPr="00947218">
              <w:rPr>
                <w:rFonts w:cstheme="minorHAnsi"/>
              </w:rPr>
              <w:t>With Planning Section, reschedule canceled surgeries, procedures, and outpatient appointments.</w:t>
            </w:r>
          </w:p>
        </w:tc>
        <w:tc>
          <w:tcPr>
            <w:tcW w:w="900" w:type="dxa"/>
          </w:tcPr>
          <w:p w:rsidR="000E2C9F" w:rsidRPr="005F202C" w:rsidRDefault="000E2C9F" w:rsidP="00CD39E4">
            <w:pPr>
              <w:spacing w:before="100" w:after="100"/>
              <w:rPr>
                <w:sz w:val="24"/>
                <w:szCs w:val="24"/>
              </w:rPr>
            </w:pPr>
          </w:p>
        </w:tc>
      </w:tr>
      <w:tr w:rsidR="000E2C9F" w:rsidRPr="005F202C" w:rsidTr="00695639">
        <w:trPr>
          <w:trHeight w:val="395"/>
        </w:trPr>
        <w:tc>
          <w:tcPr>
            <w:tcW w:w="2146" w:type="dxa"/>
            <w:vMerge/>
            <w:vAlign w:val="center"/>
          </w:tcPr>
          <w:p w:rsidR="000E2C9F" w:rsidRPr="005F202C" w:rsidRDefault="000E2C9F" w:rsidP="00CD39E4">
            <w:pPr>
              <w:spacing w:before="100" w:after="100"/>
              <w:rPr>
                <w:rFonts w:cstheme="minorHAnsi"/>
                <w:b/>
                <w:sz w:val="24"/>
                <w:szCs w:val="24"/>
              </w:rPr>
            </w:pPr>
          </w:p>
        </w:tc>
        <w:tc>
          <w:tcPr>
            <w:tcW w:w="2282" w:type="dxa"/>
            <w:vMerge/>
            <w:vAlign w:val="center"/>
          </w:tcPr>
          <w:p w:rsidR="000E2C9F" w:rsidRPr="00947218" w:rsidRDefault="000E2C9F" w:rsidP="00CD39E4">
            <w:pPr>
              <w:spacing w:before="100" w:after="100"/>
              <w:jc w:val="center"/>
              <w:rPr>
                <w:rFonts w:cstheme="minorHAnsi"/>
                <w:b/>
                <w:sz w:val="24"/>
                <w:szCs w:val="24"/>
              </w:rPr>
            </w:pPr>
          </w:p>
        </w:tc>
        <w:tc>
          <w:tcPr>
            <w:tcW w:w="724" w:type="dxa"/>
          </w:tcPr>
          <w:p w:rsidR="000E2C9F" w:rsidRPr="00947218" w:rsidRDefault="000E2C9F" w:rsidP="00CD39E4">
            <w:pPr>
              <w:spacing w:before="100" w:after="100"/>
              <w:rPr>
                <w:sz w:val="24"/>
                <w:szCs w:val="24"/>
              </w:rPr>
            </w:pPr>
          </w:p>
        </w:tc>
        <w:tc>
          <w:tcPr>
            <w:tcW w:w="4968" w:type="dxa"/>
          </w:tcPr>
          <w:p w:rsidR="000A5F3D" w:rsidRPr="00947218" w:rsidRDefault="000E2C9F" w:rsidP="00CD39E4">
            <w:pPr>
              <w:spacing w:before="100" w:after="100"/>
              <w:rPr>
                <w:rFonts w:cstheme="minorHAnsi"/>
              </w:rPr>
            </w:pPr>
            <w:r w:rsidRPr="00947218">
              <w:rPr>
                <w:rFonts w:cstheme="minorHAnsi"/>
              </w:rPr>
              <w:t>Repatriate transferred patients, if applicable.</w:t>
            </w:r>
          </w:p>
        </w:tc>
        <w:tc>
          <w:tcPr>
            <w:tcW w:w="900" w:type="dxa"/>
          </w:tcPr>
          <w:p w:rsidR="000E2C9F" w:rsidRPr="005F202C" w:rsidRDefault="000E2C9F" w:rsidP="00CD39E4">
            <w:pPr>
              <w:spacing w:before="100" w:after="100"/>
              <w:rPr>
                <w:sz w:val="24"/>
                <w:szCs w:val="24"/>
              </w:rPr>
            </w:pPr>
          </w:p>
        </w:tc>
      </w:tr>
      <w:tr w:rsidR="000E2C9F" w:rsidRPr="005F202C" w:rsidTr="00695639">
        <w:trPr>
          <w:trHeight w:val="791"/>
        </w:trPr>
        <w:tc>
          <w:tcPr>
            <w:tcW w:w="2146" w:type="dxa"/>
            <w:vMerge/>
            <w:vAlign w:val="center"/>
          </w:tcPr>
          <w:p w:rsidR="000E2C9F" w:rsidRPr="005F202C" w:rsidRDefault="000E2C9F" w:rsidP="00CD39E4">
            <w:pPr>
              <w:spacing w:before="100" w:after="100"/>
              <w:rPr>
                <w:rFonts w:cstheme="minorHAnsi"/>
                <w:b/>
                <w:sz w:val="24"/>
                <w:szCs w:val="24"/>
              </w:rPr>
            </w:pPr>
          </w:p>
        </w:tc>
        <w:tc>
          <w:tcPr>
            <w:tcW w:w="2282" w:type="dxa"/>
            <w:vMerge/>
            <w:vAlign w:val="center"/>
          </w:tcPr>
          <w:p w:rsidR="000E2C9F" w:rsidRPr="00947218" w:rsidRDefault="000E2C9F" w:rsidP="00CD39E4">
            <w:pPr>
              <w:spacing w:before="100" w:after="100"/>
              <w:jc w:val="center"/>
              <w:rPr>
                <w:rFonts w:cstheme="minorHAnsi"/>
                <w:b/>
                <w:sz w:val="24"/>
                <w:szCs w:val="24"/>
              </w:rPr>
            </w:pPr>
          </w:p>
        </w:tc>
        <w:tc>
          <w:tcPr>
            <w:tcW w:w="724" w:type="dxa"/>
          </w:tcPr>
          <w:p w:rsidR="000E2C9F" w:rsidRPr="00947218" w:rsidRDefault="000E2C9F" w:rsidP="00CD39E4">
            <w:pPr>
              <w:spacing w:before="100" w:after="100"/>
              <w:rPr>
                <w:sz w:val="24"/>
                <w:szCs w:val="24"/>
              </w:rPr>
            </w:pPr>
          </w:p>
        </w:tc>
        <w:tc>
          <w:tcPr>
            <w:tcW w:w="4968" w:type="dxa"/>
          </w:tcPr>
          <w:p w:rsidR="000A5F3D" w:rsidRPr="00947218" w:rsidRDefault="000E2C9F" w:rsidP="00CD39E4">
            <w:pPr>
              <w:spacing w:before="100" w:after="100"/>
              <w:rPr>
                <w:rFonts w:cstheme="minorHAnsi"/>
              </w:rPr>
            </w:pPr>
            <w:r w:rsidRPr="00947218">
              <w:rPr>
                <w:rFonts w:cstheme="minorHAnsi"/>
              </w:rPr>
              <w:t xml:space="preserve">Determine ability to resume </w:t>
            </w:r>
            <w:r>
              <w:rPr>
                <w:rFonts w:cstheme="minorHAnsi"/>
              </w:rPr>
              <w:t>home healthcare</w:t>
            </w:r>
            <w:r w:rsidRPr="006379B7">
              <w:rPr>
                <w:rFonts w:cstheme="minorHAnsi"/>
              </w:rPr>
              <w:t xml:space="preserve"> services</w:t>
            </w:r>
            <w:r w:rsidRPr="00BD20E8">
              <w:rPr>
                <w:rFonts w:cstheme="minorHAnsi"/>
              </w:rPr>
              <w:t>,</w:t>
            </w:r>
            <w:r w:rsidRPr="00A63B3C">
              <w:rPr>
                <w:rFonts w:cstheme="minorHAnsi"/>
              </w:rPr>
              <w:t xml:space="preserve"> </w:t>
            </w:r>
            <w:r w:rsidRPr="00947218">
              <w:rPr>
                <w:rFonts w:cstheme="minorHAnsi"/>
              </w:rPr>
              <w:t>if applicable, based on geographic assessment of fire status, ability to access homes, and safety of patients, staff.</w:t>
            </w:r>
          </w:p>
        </w:tc>
        <w:tc>
          <w:tcPr>
            <w:tcW w:w="900" w:type="dxa"/>
          </w:tcPr>
          <w:p w:rsidR="000E2C9F" w:rsidRPr="005F202C" w:rsidRDefault="000E2C9F" w:rsidP="00CD39E4">
            <w:pPr>
              <w:spacing w:before="100" w:after="100"/>
              <w:rPr>
                <w:sz w:val="24"/>
                <w:szCs w:val="24"/>
              </w:rPr>
            </w:pPr>
          </w:p>
        </w:tc>
      </w:tr>
      <w:tr w:rsidR="000E2C9F" w:rsidRPr="005F202C" w:rsidTr="00695639">
        <w:trPr>
          <w:trHeight w:val="548"/>
        </w:trPr>
        <w:tc>
          <w:tcPr>
            <w:tcW w:w="2146" w:type="dxa"/>
            <w:vMerge/>
            <w:vAlign w:val="center"/>
          </w:tcPr>
          <w:p w:rsidR="000E2C9F" w:rsidRPr="005F202C" w:rsidRDefault="000E2C9F" w:rsidP="00CD39E4">
            <w:pPr>
              <w:spacing w:before="100" w:after="100"/>
              <w:rPr>
                <w:rFonts w:cstheme="minorHAnsi"/>
                <w:b/>
                <w:sz w:val="24"/>
                <w:szCs w:val="24"/>
              </w:rPr>
            </w:pPr>
          </w:p>
        </w:tc>
        <w:tc>
          <w:tcPr>
            <w:tcW w:w="2282" w:type="dxa"/>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Security Branch</w:t>
            </w:r>
            <w:r>
              <w:rPr>
                <w:rFonts w:cstheme="minorHAnsi"/>
                <w:b/>
                <w:sz w:val="24"/>
                <w:szCs w:val="24"/>
              </w:rPr>
              <w:t xml:space="preserve"> Director</w:t>
            </w: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CD39E4">
            <w:pPr>
              <w:spacing w:before="100" w:after="100"/>
            </w:pPr>
            <w:r w:rsidRPr="00947218">
              <w:rPr>
                <w:rFonts w:cstheme="minorHAnsi"/>
              </w:rPr>
              <w:t xml:space="preserve">Maintain </w:t>
            </w:r>
            <w:r w:rsidR="00C15F67">
              <w:rPr>
                <w:rFonts w:cstheme="minorHAnsi"/>
              </w:rPr>
              <w:t>hospital</w:t>
            </w:r>
            <w:r w:rsidRPr="00947218">
              <w:rPr>
                <w:rFonts w:cstheme="minorHAnsi"/>
              </w:rPr>
              <w:t xml:space="preserve"> security and traffic control.</w:t>
            </w:r>
          </w:p>
        </w:tc>
        <w:tc>
          <w:tcPr>
            <w:tcW w:w="900" w:type="dxa"/>
          </w:tcPr>
          <w:p w:rsidR="000E2C9F" w:rsidRPr="005F202C" w:rsidRDefault="000E2C9F" w:rsidP="00CD39E4">
            <w:pPr>
              <w:spacing w:before="100" w:after="100"/>
              <w:rPr>
                <w:sz w:val="24"/>
                <w:szCs w:val="24"/>
              </w:rPr>
            </w:pPr>
          </w:p>
        </w:tc>
      </w:tr>
      <w:tr w:rsidR="000E2C9F" w:rsidRPr="005F202C" w:rsidTr="00FA5EAE">
        <w:trPr>
          <w:cantSplit/>
          <w:trHeight w:val="566"/>
        </w:trPr>
        <w:tc>
          <w:tcPr>
            <w:tcW w:w="2146" w:type="dxa"/>
            <w:vMerge/>
            <w:vAlign w:val="center"/>
          </w:tcPr>
          <w:p w:rsidR="000E2C9F" w:rsidRPr="005F202C" w:rsidRDefault="000E2C9F" w:rsidP="00CD39E4">
            <w:pPr>
              <w:spacing w:before="100" w:after="100"/>
              <w:rPr>
                <w:rFonts w:cstheme="minorHAnsi"/>
                <w:b/>
                <w:sz w:val="24"/>
                <w:szCs w:val="24"/>
              </w:rPr>
            </w:pPr>
          </w:p>
        </w:tc>
        <w:tc>
          <w:tcPr>
            <w:tcW w:w="2282" w:type="dxa"/>
            <w:vAlign w:val="center"/>
          </w:tcPr>
          <w:p w:rsidR="000E2C9F" w:rsidRPr="00A63B3C" w:rsidRDefault="000E2C9F" w:rsidP="00CD39E4">
            <w:pPr>
              <w:spacing w:before="100" w:after="100"/>
              <w:jc w:val="center"/>
              <w:rPr>
                <w:rFonts w:cstheme="minorHAnsi"/>
                <w:b/>
                <w:sz w:val="24"/>
                <w:szCs w:val="24"/>
              </w:rPr>
            </w:pPr>
            <w:r w:rsidRPr="00BB750A">
              <w:rPr>
                <w:rFonts w:cstheme="minorHAnsi"/>
                <w:b/>
                <w:sz w:val="24"/>
                <w:szCs w:val="24"/>
              </w:rPr>
              <w:t>Business Continuity Branch</w:t>
            </w:r>
            <w:r>
              <w:rPr>
                <w:rFonts w:cstheme="minorHAnsi"/>
                <w:b/>
                <w:sz w:val="24"/>
                <w:szCs w:val="24"/>
              </w:rPr>
              <w:t xml:space="preserve"> Director</w:t>
            </w: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CD39E4">
            <w:pPr>
              <w:spacing w:before="100" w:after="100"/>
              <w:rPr>
                <w:rFonts w:cstheme="minorHAnsi"/>
              </w:rPr>
            </w:pPr>
            <w:r w:rsidRPr="00947218">
              <w:t>Use downtime procedures as situation warrants.</w:t>
            </w:r>
          </w:p>
        </w:tc>
        <w:tc>
          <w:tcPr>
            <w:tcW w:w="900" w:type="dxa"/>
          </w:tcPr>
          <w:p w:rsidR="000E2C9F" w:rsidRPr="005F202C" w:rsidRDefault="000E2C9F" w:rsidP="00CD39E4">
            <w:pPr>
              <w:spacing w:before="100" w:after="100"/>
              <w:rPr>
                <w:sz w:val="24"/>
                <w:szCs w:val="24"/>
              </w:rPr>
            </w:pPr>
          </w:p>
        </w:tc>
      </w:tr>
      <w:tr w:rsidR="000E2C9F" w:rsidRPr="005F202C" w:rsidTr="00695639">
        <w:trPr>
          <w:trHeight w:val="296"/>
        </w:trPr>
        <w:tc>
          <w:tcPr>
            <w:tcW w:w="2146" w:type="dxa"/>
            <w:vMerge w:val="restart"/>
            <w:vAlign w:val="center"/>
          </w:tcPr>
          <w:p w:rsidR="000E2C9F" w:rsidRPr="005F202C" w:rsidRDefault="000E2C9F" w:rsidP="00CD39E4">
            <w:pPr>
              <w:spacing w:before="100" w:after="100"/>
              <w:jc w:val="center"/>
              <w:rPr>
                <w:rFonts w:cstheme="minorHAnsi"/>
                <w:b/>
                <w:sz w:val="24"/>
                <w:szCs w:val="24"/>
                <w:highlight w:val="yellow"/>
              </w:rPr>
            </w:pPr>
            <w:r w:rsidRPr="005F202C">
              <w:rPr>
                <w:rFonts w:cstheme="minorHAnsi"/>
                <w:b/>
                <w:color w:val="0070C0"/>
                <w:sz w:val="24"/>
                <w:szCs w:val="24"/>
              </w:rPr>
              <w:t>Planning</w:t>
            </w:r>
          </w:p>
        </w:tc>
        <w:tc>
          <w:tcPr>
            <w:tcW w:w="2282" w:type="dxa"/>
            <w:vMerge w:val="restart"/>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Section Chief</w:t>
            </w:r>
          </w:p>
        </w:tc>
        <w:tc>
          <w:tcPr>
            <w:tcW w:w="724" w:type="dxa"/>
          </w:tcPr>
          <w:p w:rsidR="000E2C9F" w:rsidRPr="00947218" w:rsidRDefault="000E2C9F" w:rsidP="00CD39E4">
            <w:pPr>
              <w:spacing w:before="100" w:after="100"/>
              <w:rPr>
                <w:sz w:val="24"/>
                <w:szCs w:val="24"/>
              </w:rPr>
            </w:pPr>
          </w:p>
        </w:tc>
        <w:tc>
          <w:tcPr>
            <w:tcW w:w="4968" w:type="dxa"/>
          </w:tcPr>
          <w:p w:rsidR="000A5F3D" w:rsidRPr="00661E1B" w:rsidRDefault="000E2C9F" w:rsidP="00CD39E4">
            <w:pPr>
              <w:spacing w:before="100" w:after="100"/>
            </w:pPr>
            <w:r w:rsidRPr="00947218">
              <w:t>Finalize and distribute Demobilization Plan</w:t>
            </w:r>
            <w:r>
              <w:t>.</w:t>
            </w:r>
          </w:p>
        </w:tc>
        <w:tc>
          <w:tcPr>
            <w:tcW w:w="900" w:type="dxa"/>
          </w:tcPr>
          <w:p w:rsidR="000E2C9F" w:rsidRPr="005F202C" w:rsidRDefault="000E2C9F" w:rsidP="00CD39E4">
            <w:pPr>
              <w:spacing w:before="100" w:after="100"/>
              <w:rPr>
                <w:sz w:val="24"/>
                <w:szCs w:val="24"/>
              </w:rPr>
            </w:pPr>
          </w:p>
        </w:tc>
      </w:tr>
      <w:tr w:rsidR="000E2C9F" w:rsidRPr="005F202C" w:rsidTr="00695639">
        <w:trPr>
          <w:trHeight w:val="575"/>
        </w:trPr>
        <w:tc>
          <w:tcPr>
            <w:tcW w:w="2146" w:type="dxa"/>
            <w:vMerge/>
            <w:vAlign w:val="center"/>
          </w:tcPr>
          <w:p w:rsidR="000E2C9F" w:rsidRPr="005F202C" w:rsidRDefault="000E2C9F" w:rsidP="00CD39E4">
            <w:pPr>
              <w:spacing w:before="100" w:after="100"/>
              <w:jc w:val="center"/>
              <w:rPr>
                <w:rFonts w:cstheme="minorHAnsi"/>
                <w:b/>
                <w:sz w:val="24"/>
                <w:szCs w:val="24"/>
                <w:highlight w:val="yellow"/>
              </w:rPr>
            </w:pPr>
          </w:p>
        </w:tc>
        <w:tc>
          <w:tcPr>
            <w:tcW w:w="2282" w:type="dxa"/>
            <w:vMerge/>
            <w:vAlign w:val="center"/>
          </w:tcPr>
          <w:p w:rsidR="000E2C9F" w:rsidRPr="00947218" w:rsidRDefault="000E2C9F" w:rsidP="00CD39E4">
            <w:pPr>
              <w:spacing w:before="100" w:after="100"/>
              <w:jc w:val="center"/>
              <w:rPr>
                <w:rFonts w:cstheme="minorHAnsi"/>
                <w:b/>
                <w:sz w:val="24"/>
                <w:szCs w:val="24"/>
              </w:rPr>
            </w:pP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CD39E4">
            <w:pPr>
              <w:spacing w:before="100" w:after="100"/>
            </w:pPr>
            <w:r>
              <w:t xml:space="preserve">Conduct debriefings and </w:t>
            </w:r>
            <w:r w:rsidRPr="00947218">
              <w:t>hotwash with</w:t>
            </w:r>
            <w:r>
              <w:t>:</w:t>
            </w:r>
          </w:p>
          <w:p w:rsidR="000E2C9F" w:rsidRPr="00947218" w:rsidRDefault="000E2C9F" w:rsidP="00CD39E4">
            <w:pPr>
              <w:pStyle w:val="ListParagraph"/>
              <w:numPr>
                <w:ilvl w:val="0"/>
                <w:numId w:val="5"/>
              </w:numPr>
              <w:spacing w:before="100" w:after="100"/>
            </w:pPr>
            <w:r>
              <w:t xml:space="preserve">Command </w:t>
            </w:r>
            <w:r w:rsidR="00DD6CA7">
              <w:t xml:space="preserve">Staff </w:t>
            </w:r>
            <w:r>
              <w:t>and section personnel</w:t>
            </w:r>
          </w:p>
          <w:p w:rsidR="000E2C9F" w:rsidRPr="00947218" w:rsidRDefault="000E2C9F" w:rsidP="00CD39E4">
            <w:pPr>
              <w:pStyle w:val="ListParagraph"/>
              <w:numPr>
                <w:ilvl w:val="0"/>
                <w:numId w:val="5"/>
              </w:numPr>
              <w:spacing w:before="100" w:after="100"/>
            </w:pPr>
            <w:r>
              <w:t>Administrative personnel</w:t>
            </w:r>
          </w:p>
          <w:p w:rsidR="000E2C9F" w:rsidRPr="00947218" w:rsidRDefault="000E2C9F" w:rsidP="00CD39E4">
            <w:pPr>
              <w:pStyle w:val="ListParagraph"/>
              <w:numPr>
                <w:ilvl w:val="0"/>
                <w:numId w:val="5"/>
              </w:numPr>
              <w:spacing w:before="100" w:after="100"/>
              <w:rPr>
                <w:rFonts w:cstheme="minorHAnsi"/>
              </w:rPr>
            </w:pPr>
            <w:r>
              <w:t>All staff</w:t>
            </w:r>
            <w:r w:rsidR="00DD6CA7">
              <w:t xml:space="preserve"> </w:t>
            </w:r>
          </w:p>
          <w:p w:rsidR="000A5F3D" w:rsidRPr="00661E1B" w:rsidRDefault="000E2C9F" w:rsidP="00CD39E4">
            <w:pPr>
              <w:pStyle w:val="ListParagraph"/>
              <w:numPr>
                <w:ilvl w:val="0"/>
                <w:numId w:val="5"/>
              </w:numPr>
              <w:spacing w:before="100" w:after="100"/>
              <w:rPr>
                <w:rFonts w:cstheme="minorHAnsi"/>
              </w:rPr>
            </w:pPr>
            <w:r>
              <w:t>All volunteers</w:t>
            </w:r>
          </w:p>
        </w:tc>
        <w:tc>
          <w:tcPr>
            <w:tcW w:w="900" w:type="dxa"/>
          </w:tcPr>
          <w:p w:rsidR="000E2C9F" w:rsidRPr="005F202C" w:rsidRDefault="000E2C9F" w:rsidP="00CD39E4">
            <w:pPr>
              <w:spacing w:before="100" w:after="100"/>
              <w:rPr>
                <w:sz w:val="24"/>
                <w:szCs w:val="24"/>
              </w:rPr>
            </w:pPr>
          </w:p>
        </w:tc>
      </w:tr>
      <w:tr w:rsidR="000E2C9F" w:rsidRPr="005F202C" w:rsidTr="00695639">
        <w:trPr>
          <w:trHeight w:val="440"/>
        </w:trPr>
        <w:tc>
          <w:tcPr>
            <w:tcW w:w="2146" w:type="dxa"/>
            <w:vMerge/>
            <w:vAlign w:val="center"/>
          </w:tcPr>
          <w:p w:rsidR="000E2C9F" w:rsidRPr="005F202C" w:rsidRDefault="000E2C9F" w:rsidP="00CD39E4">
            <w:pPr>
              <w:spacing w:before="100" w:after="100"/>
              <w:jc w:val="center"/>
              <w:rPr>
                <w:rFonts w:cstheme="minorHAnsi"/>
                <w:b/>
                <w:sz w:val="24"/>
                <w:szCs w:val="24"/>
                <w:highlight w:val="yellow"/>
              </w:rPr>
            </w:pPr>
          </w:p>
        </w:tc>
        <w:tc>
          <w:tcPr>
            <w:tcW w:w="2282" w:type="dxa"/>
            <w:vMerge/>
            <w:vAlign w:val="center"/>
          </w:tcPr>
          <w:p w:rsidR="000E2C9F" w:rsidRPr="00947218" w:rsidRDefault="000E2C9F" w:rsidP="00CD39E4">
            <w:pPr>
              <w:spacing w:before="100" w:after="100"/>
              <w:jc w:val="center"/>
              <w:rPr>
                <w:rFonts w:cstheme="minorHAnsi"/>
                <w:b/>
                <w:sz w:val="24"/>
                <w:szCs w:val="24"/>
              </w:rPr>
            </w:pP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CD39E4">
            <w:pPr>
              <w:spacing w:before="100" w:after="100"/>
              <w:rPr>
                <w:rFonts w:cstheme="minorHAnsi"/>
              </w:rPr>
            </w:pPr>
            <w:r w:rsidRPr="00947218">
              <w:rPr>
                <w:rFonts w:cstheme="minorHAnsi"/>
              </w:rPr>
              <w:t xml:space="preserve">Write an After Action Report and Corrective </w:t>
            </w:r>
            <w:r>
              <w:rPr>
                <w:rFonts w:cstheme="minorHAnsi"/>
              </w:rPr>
              <w:t xml:space="preserve">Action and </w:t>
            </w:r>
            <w:r w:rsidRPr="00947218">
              <w:rPr>
                <w:rFonts w:cstheme="minorHAnsi"/>
              </w:rPr>
              <w:t>Improvement</w:t>
            </w:r>
            <w:r>
              <w:rPr>
                <w:rFonts w:cstheme="minorHAnsi"/>
              </w:rPr>
              <w:t xml:space="preserve"> </w:t>
            </w:r>
            <w:r w:rsidRPr="00947218">
              <w:rPr>
                <w:rFonts w:cstheme="minorHAnsi"/>
              </w:rPr>
              <w:t>Plan for submission to</w:t>
            </w:r>
            <w:r>
              <w:rPr>
                <w:rFonts w:cstheme="minorHAnsi"/>
              </w:rPr>
              <w:t xml:space="preserve"> the Incident Commander, including:</w:t>
            </w:r>
          </w:p>
          <w:p w:rsidR="000E2C9F" w:rsidRPr="00947218" w:rsidRDefault="000E2C9F" w:rsidP="00CD39E4">
            <w:pPr>
              <w:pStyle w:val="ListParagraph"/>
              <w:numPr>
                <w:ilvl w:val="0"/>
                <w:numId w:val="6"/>
              </w:numPr>
              <w:spacing w:before="100" w:after="100"/>
              <w:rPr>
                <w:rFonts w:asciiTheme="minorHAnsi" w:hAnsiTheme="minorHAnsi" w:cstheme="minorHAnsi"/>
              </w:rPr>
            </w:pPr>
            <w:r w:rsidRPr="00947218">
              <w:rPr>
                <w:rFonts w:asciiTheme="minorHAnsi" w:hAnsiTheme="minorHAnsi" w:cstheme="minorHAnsi"/>
              </w:rPr>
              <w:t>Summary of the incident</w:t>
            </w:r>
          </w:p>
          <w:p w:rsidR="000E2C9F" w:rsidRPr="00947218" w:rsidRDefault="000E2C9F" w:rsidP="00CD39E4">
            <w:pPr>
              <w:pStyle w:val="ListParagraph"/>
              <w:numPr>
                <w:ilvl w:val="0"/>
                <w:numId w:val="6"/>
              </w:numPr>
              <w:spacing w:before="100" w:after="100"/>
              <w:rPr>
                <w:rFonts w:asciiTheme="minorHAnsi" w:hAnsiTheme="minorHAnsi" w:cstheme="minorHAnsi"/>
              </w:rPr>
            </w:pPr>
            <w:r>
              <w:rPr>
                <w:rFonts w:asciiTheme="minorHAnsi" w:hAnsiTheme="minorHAnsi" w:cstheme="minorHAnsi"/>
              </w:rPr>
              <w:t>Summary of actions taken</w:t>
            </w:r>
          </w:p>
          <w:p w:rsidR="000E2C9F" w:rsidRPr="00947218" w:rsidRDefault="000E2C9F" w:rsidP="00CD39E4">
            <w:pPr>
              <w:pStyle w:val="ListParagraph"/>
              <w:numPr>
                <w:ilvl w:val="0"/>
                <w:numId w:val="6"/>
              </w:numPr>
              <w:spacing w:before="100" w:after="100"/>
              <w:rPr>
                <w:rFonts w:asciiTheme="minorHAnsi" w:hAnsiTheme="minorHAnsi" w:cstheme="minorHAnsi"/>
              </w:rPr>
            </w:pPr>
            <w:r>
              <w:rPr>
                <w:rFonts w:asciiTheme="minorHAnsi" w:hAnsiTheme="minorHAnsi" w:cstheme="minorHAnsi"/>
              </w:rPr>
              <w:t>Actions that went well</w:t>
            </w:r>
          </w:p>
          <w:p w:rsidR="000E2C9F" w:rsidRPr="00947218" w:rsidRDefault="000E2C9F" w:rsidP="00CD39E4">
            <w:pPr>
              <w:pStyle w:val="ListParagraph"/>
              <w:numPr>
                <w:ilvl w:val="0"/>
                <w:numId w:val="6"/>
              </w:numPr>
              <w:spacing w:before="100" w:after="100"/>
              <w:rPr>
                <w:rFonts w:asciiTheme="minorHAnsi" w:hAnsiTheme="minorHAnsi" w:cstheme="minorHAnsi"/>
              </w:rPr>
            </w:pPr>
            <w:r>
              <w:rPr>
                <w:rFonts w:asciiTheme="minorHAnsi" w:hAnsiTheme="minorHAnsi" w:cstheme="minorHAnsi"/>
              </w:rPr>
              <w:t>Actions that could be improved</w:t>
            </w:r>
          </w:p>
          <w:p w:rsidR="000E2C9F" w:rsidRPr="00947218" w:rsidRDefault="000E2C9F" w:rsidP="00CD39E4">
            <w:pPr>
              <w:pStyle w:val="ListParagraph"/>
              <w:numPr>
                <w:ilvl w:val="0"/>
                <w:numId w:val="6"/>
              </w:numPr>
              <w:spacing w:before="100" w:after="100"/>
              <w:rPr>
                <w:rFonts w:cstheme="minorHAnsi"/>
              </w:rPr>
            </w:pPr>
            <w:r w:rsidRPr="00947218">
              <w:rPr>
                <w:rFonts w:asciiTheme="minorHAnsi" w:hAnsiTheme="minorHAnsi" w:cstheme="minorHAnsi"/>
              </w:rPr>
              <w:t>Recommendations for future response actions.</w:t>
            </w:r>
          </w:p>
        </w:tc>
        <w:tc>
          <w:tcPr>
            <w:tcW w:w="900" w:type="dxa"/>
          </w:tcPr>
          <w:p w:rsidR="000E2C9F" w:rsidRPr="005F202C" w:rsidRDefault="000E2C9F" w:rsidP="00CD39E4">
            <w:pPr>
              <w:spacing w:before="100" w:after="100"/>
              <w:rPr>
                <w:sz w:val="24"/>
                <w:szCs w:val="24"/>
              </w:rPr>
            </w:pPr>
          </w:p>
        </w:tc>
      </w:tr>
      <w:tr w:rsidR="00695639" w:rsidRPr="005F202C" w:rsidTr="00695639">
        <w:trPr>
          <w:trHeight w:val="575"/>
        </w:trPr>
        <w:tc>
          <w:tcPr>
            <w:tcW w:w="2146" w:type="dxa"/>
            <w:vMerge/>
            <w:vAlign w:val="center"/>
          </w:tcPr>
          <w:p w:rsidR="00695639" w:rsidRPr="005F202C" w:rsidRDefault="00695639" w:rsidP="00CD39E4">
            <w:pPr>
              <w:spacing w:before="100" w:after="100"/>
              <w:jc w:val="center"/>
              <w:rPr>
                <w:rFonts w:cstheme="minorHAnsi"/>
                <w:b/>
                <w:sz w:val="24"/>
                <w:szCs w:val="24"/>
                <w:highlight w:val="yellow"/>
              </w:rPr>
            </w:pPr>
          </w:p>
        </w:tc>
        <w:tc>
          <w:tcPr>
            <w:tcW w:w="2282" w:type="dxa"/>
            <w:vAlign w:val="center"/>
          </w:tcPr>
          <w:p w:rsidR="00695639" w:rsidRPr="00EB40EB" w:rsidRDefault="00695639" w:rsidP="005D4E62">
            <w:pPr>
              <w:jc w:val="center"/>
              <w:rPr>
                <w:rFonts w:cstheme="minorHAnsi"/>
                <w:b/>
                <w:sz w:val="24"/>
                <w:szCs w:val="24"/>
              </w:rPr>
            </w:pPr>
            <w:r w:rsidRPr="00EB40EB">
              <w:rPr>
                <w:rFonts w:cstheme="minorHAnsi"/>
                <w:b/>
                <w:sz w:val="24"/>
                <w:szCs w:val="24"/>
              </w:rPr>
              <w:t>Situation Unit</w:t>
            </w:r>
            <w:r>
              <w:rPr>
                <w:rFonts w:cstheme="minorHAnsi"/>
                <w:b/>
                <w:sz w:val="24"/>
                <w:szCs w:val="24"/>
              </w:rPr>
              <w:t xml:space="preserve"> Leader</w:t>
            </w:r>
          </w:p>
        </w:tc>
        <w:tc>
          <w:tcPr>
            <w:tcW w:w="724" w:type="dxa"/>
          </w:tcPr>
          <w:p w:rsidR="00695639" w:rsidRPr="00144C0B" w:rsidRDefault="00695639" w:rsidP="005D4E62">
            <w:pPr>
              <w:rPr>
                <w:sz w:val="24"/>
                <w:szCs w:val="24"/>
              </w:rPr>
            </w:pPr>
          </w:p>
        </w:tc>
        <w:tc>
          <w:tcPr>
            <w:tcW w:w="4968" w:type="dxa"/>
          </w:tcPr>
          <w:p w:rsidR="00695639" w:rsidRPr="000B07F1" w:rsidRDefault="00695639" w:rsidP="00695639">
            <w:pPr>
              <w:spacing w:before="100" w:after="100"/>
              <w:rPr>
                <w:rFonts w:cstheme="minorHAnsi"/>
              </w:rPr>
            </w:pPr>
            <w:r>
              <w:rPr>
                <w:rFonts w:cstheme="minorHAnsi"/>
              </w:rPr>
              <w:t>Deactivate the patient and bed</w:t>
            </w:r>
            <w:r w:rsidRPr="000B07F1">
              <w:rPr>
                <w:rFonts w:cstheme="minorHAnsi"/>
              </w:rPr>
              <w:t xml:space="preserve"> tracking unit</w:t>
            </w:r>
            <w:r>
              <w:rPr>
                <w:rFonts w:cstheme="minorHAnsi"/>
              </w:rPr>
              <w:t>s</w:t>
            </w:r>
            <w:r w:rsidRPr="000B07F1">
              <w:rPr>
                <w:rFonts w:cstheme="minorHAnsi"/>
              </w:rPr>
              <w:t xml:space="preserve"> and provide</w:t>
            </w:r>
            <w:r>
              <w:rPr>
                <w:rFonts w:cstheme="minorHAnsi"/>
              </w:rPr>
              <w:t xml:space="preserve"> a </w:t>
            </w:r>
            <w:r w:rsidRPr="000B07F1">
              <w:rPr>
                <w:rFonts w:cstheme="minorHAnsi"/>
              </w:rPr>
              <w:t>final report to Demobilization Unit</w:t>
            </w:r>
            <w:r>
              <w:rPr>
                <w:rFonts w:cstheme="minorHAnsi"/>
              </w:rPr>
              <w:t>.</w:t>
            </w:r>
          </w:p>
        </w:tc>
        <w:tc>
          <w:tcPr>
            <w:tcW w:w="900" w:type="dxa"/>
          </w:tcPr>
          <w:p w:rsidR="00695639" w:rsidRPr="005F202C" w:rsidRDefault="00695639" w:rsidP="00CD39E4">
            <w:pPr>
              <w:spacing w:before="100" w:after="100"/>
              <w:rPr>
                <w:sz w:val="24"/>
                <w:szCs w:val="24"/>
              </w:rPr>
            </w:pPr>
          </w:p>
        </w:tc>
      </w:tr>
      <w:tr w:rsidR="000E2C9F" w:rsidRPr="005F202C" w:rsidTr="00695639">
        <w:trPr>
          <w:trHeight w:val="575"/>
        </w:trPr>
        <w:tc>
          <w:tcPr>
            <w:tcW w:w="2146" w:type="dxa"/>
            <w:vMerge/>
            <w:vAlign w:val="center"/>
          </w:tcPr>
          <w:p w:rsidR="000E2C9F" w:rsidRPr="005F202C" w:rsidRDefault="000E2C9F" w:rsidP="00CD39E4">
            <w:pPr>
              <w:spacing w:before="100" w:after="100"/>
              <w:jc w:val="center"/>
              <w:rPr>
                <w:rFonts w:cstheme="minorHAnsi"/>
                <w:b/>
                <w:sz w:val="24"/>
                <w:szCs w:val="24"/>
                <w:highlight w:val="yellow"/>
              </w:rPr>
            </w:pPr>
          </w:p>
        </w:tc>
        <w:tc>
          <w:tcPr>
            <w:tcW w:w="2282" w:type="dxa"/>
            <w:vMerge w:val="restart"/>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Documentation Unit</w:t>
            </w:r>
            <w:r>
              <w:rPr>
                <w:rFonts w:cstheme="minorHAnsi"/>
                <w:b/>
                <w:sz w:val="24"/>
                <w:szCs w:val="24"/>
              </w:rPr>
              <w:t xml:space="preserve"> Leader</w:t>
            </w: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CD39E4">
            <w:pPr>
              <w:spacing w:before="100" w:after="100"/>
              <w:rPr>
                <w:rFonts w:cstheme="minorHAnsi"/>
              </w:rPr>
            </w:pPr>
            <w:r w:rsidRPr="00947218">
              <w:rPr>
                <w:rFonts w:cstheme="minorHAnsi"/>
              </w:rPr>
              <w:t>Collect, collate, file, and secure completed documentation of actions, decisions, and activities.</w:t>
            </w:r>
          </w:p>
        </w:tc>
        <w:tc>
          <w:tcPr>
            <w:tcW w:w="900" w:type="dxa"/>
          </w:tcPr>
          <w:p w:rsidR="000E2C9F" w:rsidRPr="005F202C" w:rsidRDefault="000E2C9F" w:rsidP="00CD39E4">
            <w:pPr>
              <w:spacing w:before="100" w:after="100"/>
              <w:rPr>
                <w:sz w:val="24"/>
                <w:szCs w:val="24"/>
              </w:rPr>
            </w:pPr>
          </w:p>
        </w:tc>
      </w:tr>
      <w:tr w:rsidR="000E2C9F" w:rsidRPr="005F202C" w:rsidTr="00695639">
        <w:trPr>
          <w:trHeight w:val="575"/>
        </w:trPr>
        <w:tc>
          <w:tcPr>
            <w:tcW w:w="2146" w:type="dxa"/>
            <w:vMerge/>
            <w:vAlign w:val="center"/>
          </w:tcPr>
          <w:p w:rsidR="000E2C9F" w:rsidRPr="005F202C" w:rsidRDefault="000E2C9F" w:rsidP="00CD39E4">
            <w:pPr>
              <w:spacing w:before="100" w:after="100"/>
              <w:jc w:val="center"/>
              <w:rPr>
                <w:rFonts w:cstheme="minorHAnsi"/>
                <w:b/>
                <w:sz w:val="24"/>
                <w:szCs w:val="24"/>
                <w:highlight w:val="yellow"/>
              </w:rPr>
            </w:pPr>
          </w:p>
        </w:tc>
        <w:tc>
          <w:tcPr>
            <w:tcW w:w="2282" w:type="dxa"/>
            <w:vMerge/>
          </w:tcPr>
          <w:p w:rsidR="000E2C9F" w:rsidRPr="005F202C" w:rsidRDefault="000E2C9F" w:rsidP="00CD39E4">
            <w:pPr>
              <w:spacing w:before="100" w:after="100"/>
              <w:rPr>
                <w:sz w:val="24"/>
                <w:szCs w:val="24"/>
              </w:rPr>
            </w:pPr>
          </w:p>
        </w:tc>
        <w:tc>
          <w:tcPr>
            <w:tcW w:w="724" w:type="dxa"/>
          </w:tcPr>
          <w:p w:rsidR="000E2C9F" w:rsidRPr="005F202C" w:rsidRDefault="000E2C9F" w:rsidP="00CD39E4">
            <w:pPr>
              <w:spacing w:before="100" w:after="100"/>
              <w:rPr>
                <w:sz w:val="24"/>
                <w:szCs w:val="24"/>
              </w:rPr>
            </w:pPr>
          </w:p>
        </w:tc>
        <w:tc>
          <w:tcPr>
            <w:tcW w:w="4968" w:type="dxa"/>
          </w:tcPr>
          <w:p w:rsidR="000E2C9F" w:rsidRPr="005F202C" w:rsidRDefault="000E2C9F" w:rsidP="00456887">
            <w:pPr>
              <w:spacing w:before="100" w:after="100"/>
              <w:rPr>
                <w:rFonts w:cstheme="minorHAnsi"/>
              </w:rPr>
            </w:pPr>
            <w:r w:rsidRPr="00947218">
              <w:t>Prepare summary of the status and location of all incident patients, staff, and equipment.</w:t>
            </w:r>
            <w:r>
              <w:t xml:space="preserve"> </w:t>
            </w:r>
            <w:r w:rsidRPr="00947218">
              <w:t>After approval by</w:t>
            </w:r>
            <w:r>
              <w:t xml:space="preserve"> the</w:t>
            </w:r>
            <w:r w:rsidRPr="00A63B3C">
              <w:t xml:space="preserve"> Incident Command</w:t>
            </w:r>
            <w:r w:rsidR="00510D2A">
              <w:t xml:space="preserve">er, distribute </w:t>
            </w:r>
            <w:r w:rsidR="0007718D">
              <w:t>as</w:t>
            </w:r>
            <w:r w:rsidRPr="00947218">
              <w:t xml:space="preserve"> appropriate.</w:t>
            </w:r>
          </w:p>
        </w:tc>
        <w:tc>
          <w:tcPr>
            <w:tcW w:w="900" w:type="dxa"/>
          </w:tcPr>
          <w:p w:rsidR="000E2C9F" w:rsidRPr="005F202C" w:rsidRDefault="000E2C9F" w:rsidP="00CD39E4">
            <w:pPr>
              <w:spacing w:before="100" w:after="100"/>
              <w:rPr>
                <w:sz w:val="24"/>
                <w:szCs w:val="24"/>
              </w:rPr>
            </w:pPr>
          </w:p>
        </w:tc>
      </w:tr>
      <w:tr w:rsidR="00071040" w:rsidRPr="005F202C" w:rsidTr="00695639">
        <w:trPr>
          <w:trHeight w:val="575"/>
        </w:trPr>
        <w:tc>
          <w:tcPr>
            <w:tcW w:w="2146" w:type="dxa"/>
            <w:vAlign w:val="center"/>
          </w:tcPr>
          <w:p w:rsidR="00071040" w:rsidRPr="005F202C" w:rsidRDefault="00071040" w:rsidP="00CD39E4">
            <w:pPr>
              <w:spacing w:before="100" w:after="100"/>
              <w:jc w:val="center"/>
              <w:rPr>
                <w:rFonts w:cstheme="minorHAnsi"/>
                <w:b/>
                <w:sz w:val="24"/>
                <w:szCs w:val="24"/>
                <w:highlight w:val="yellow"/>
              </w:rPr>
            </w:pPr>
          </w:p>
        </w:tc>
        <w:tc>
          <w:tcPr>
            <w:tcW w:w="2282" w:type="dxa"/>
            <w:vAlign w:val="center"/>
          </w:tcPr>
          <w:p w:rsidR="00071040" w:rsidRPr="005F202C" w:rsidRDefault="00071040" w:rsidP="00071040">
            <w:pPr>
              <w:spacing w:before="100" w:after="100"/>
              <w:jc w:val="center"/>
              <w:rPr>
                <w:sz w:val="24"/>
                <w:szCs w:val="24"/>
              </w:rPr>
            </w:pPr>
            <w:r w:rsidRPr="00071040">
              <w:rPr>
                <w:rFonts w:cstheme="minorHAnsi"/>
                <w:b/>
                <w:sz w:val="24"/>
                <w:szCs w:val="24"/>
              </w:rPr>
              <w:t>Demobilization Unit Leader</w:t>
            </w:r>
          </w:p>
        </w:tc>
        <w:tc>
          <w:tcPr>
            <w:tcW w:w="724" w:type="dxa"/>
          </w:tcPr>
          <w:p w:rsidR="00071040" w:rsidRPr="005F202C" w:rsidRDefault="00071040" w:rsidP="00CD39E4">
            <w:pPr>
              <w:spacing w:before="100" w:after="100"/>
              <w:rPr>
                <w:sz w:val="24"/>
                <w:szCs w:val="24"/>
              </w:rPr>
            </w:pPr>
          </w:p>
        </w:tc>
        <w:tc>
          <w:tcPr>
            <w:tcW w:w="4968" w:type="dxa"/>
          </w:tcPr>
          <w:p w:rsidR="00071040" w:rsidRPr="00947218" w:rsidRDefault="00071040" w:rsidP="00CD39E4">
            <w:pPr>
              <w:spacing w:before="100" w:after="100"/>
            </w:pPr>
            <w:r w:rsidRPr="000B07F1">
              <w:rPr>
                <w:rFonts w:cstheme="minorHAnsi"/>
              </w:rPr>
              <w:t xml:space="preserve">Ensure </w:t>
            </w:r>
            <w:r>
              <w:rPr>
                <w:rFonts w:cstheme="minorHAnsi"/>
              </w:rPr>
              <w:t xml:space="preserve">the </w:t>
            </w:r>
            <w:r w:rsidRPr="000B07F1">
              <w:rPr>
                <w:rFonts w:cstheme="minorHAnsi"/>
              </w:rPr>
              <w:t>documentation of all data, actions, and situational status is addressed and incorporated into</w:t>
            </w:r>
            <w:r>
              <w:rPr>
                <w:rFonts w:cstheme="minorHAnsi"/>
              </w:rPr>
              <w:t xml:space="preserve"> the</w:t>
            </w:r>
            <w:r w:rsidRPr="000B07F1">
              <w:rPr>
                <w:rFonts w:cstheme="minorHAnsi"/>
              </w:rPr>
              <w:t xml:space="preserve"> Demobilization Plan</w:t>
            </w:r>
            <w:r>
              <w:rPr>
                <w:rFonts w:cstheme="minorHAnsi"/>
              </w:rPr>
              <w:t>.</w:t>
            </w:r>
          </w:p>
        </w:tc>
        <w:tc>
          <w:tcPr>
            <w:tcW w:w="900" w:type="dxa"/>
          </w:tcPr>
          <w:p w:rsidR="00071040" w:rsidRPr="005F202C" w:rsidRDefault="00071040" w:rsidP="00CD39E4">
            <w:pPr>
              <w:spacing w:before="100" w:after="100"/>
              <w:rPr>
                <w:sz w:val="24"/>
                <w:szCs w:val="24"/>
              </w:rPr>
            </w:pPr>
          </w:p>
        </w:tc>
      </w:tr>
      <w:tr w:rsidR="000E2C9F" w:rsidRPr="005F202C" w:rsidTr="00695639">
        <w:trPr>
          <w:trHeight w:val="530"/>
        </w:trPr>
        <w:tc>
          <w:tcPr>
            <w:tcW w:w="2146" w:type="dxa"/>
            <w:vMerge w:val="restart"/>
            <w:vAlign w:val="center"/>
          </w:tcPr>
          <w:p w:rsidR="000E2C9F" w:rsidRPr="005F202C" w:rsidRDefault="000E2C9F" w:rsidP="00CD39E4">
            <w:pPr>
              <w:spacing w:before="100" w:after="100"/>
              <w:jc w:val="center"/>
              <w:rPr>
                <w:rFonts w:cstheme="minorHAnsi"/>
                <w:b/>
                <w:sz w:val="24"/>
                <w:szCs w:val="24"/>
                <w:highlight w:val="yellow"/>
              </w:rPr>
            </w:pPr>
            <w:r w:rsidRPr="005F202C">
              <w:rPr>
                <w:rFonts w:cstheme="minorHAnsi"/>
                <w:b/>
                <w:sz w:val="24"/>
                <w:szCs w:val="24"/>
                <w:highlight w:val="yellow"/>
              </w:rPr>
              <w:t>Logistics</w:t>
            </w:r>
          </w:p>
        </w:tc>
        <w:tc>
          <w:tcPr>
            <w:tcW w:w="2282" w:type="dxa"/>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Section Chief</w:t>
            </w: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CD39E4">
            <w:pPr>
              <w:spacing w:before="100" w:after="100"/>
              <w:rPr>
                <w:rFonts w:cstheme="minorHAnsi"/>
              </w:rPr>
            </w:pPr>
            <w:r w:rsidRPr="00947218">
              <w:t xml:space="preserve">Inventory all Hospital Command Center and </w:t>
            </w:r>
            <w:r>
              <w:rPr>
                <w:rFonts w:cs="Tahoma"/>
              </w:rPr>
              <w:t>hospital</w:t>
            </w:r>
            <w:r w:rsidRPr="00947218">
              <w:t xml:space="preserve"> supplies and replenish as necessary, appropriate, and available.</w:t>
            </w:r>
          </w:p>
        </w:tc>
        <w:tc>
          <w:tcPr>
            <w:tcW w:w="900" w:type="dxa"/>
          </w:tcPr>
          <w:p w:rsidR="000E2C9F" w:rsidRPr="005F202C" w:rsidRDefault="000E2C9F" w:rsidP="00CD39E4">
            <w:pPr>
              <w:spacing w:before="100" w:after="100"/>
              <w:rPr>
                <w:sz w:val="24"/>
                <w:szCs w:val="24"/>
              </w:rPr>
            </w:pPr>
          </w:p>
        </w:tc>
      </w:tr>
      <w:tr w:rsidR="000E2C9F" w:rsidRPr="005F202C" w:rsidTr="00695639">
        <w:trPr>
          <w:trHeight w:val="656"/>
        </w:trPr>
        <w:tc>
          <w:tcPr>
            <w:tcW w:w="2146" w:type="dxa"/>
            <w:vMerge/>
            <w:vAlign w:val="center"/>
          </w:tcPr>
          <w:p w:rsidR="000E2C9F" w:rsidRPr="005F202C" w:rsidRDefault="000E2C9F" w:rsidP="00CD39E4">
            <w:pPr>
              <w:spacing w:before="100" w:after="100"/>
              <w:jc w:val="center"/>
              <w:rPr>
                <w:rFonts w:cstheme="minorHAnsi"/>
                <w:b/>
                <w:sz w:val="24"/>
                <w:szCs w:val="24"/>
                <w:highlight w:val="yellow"/>
              </w:rPr>
            </w:pPr>
          </w:p>
        </w:tc>
        <w:tc>
          <w:tcPr>
            <w:tcW w:w="2282" w:type="dxa"/>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Support Branch</w:t>
            </w:r>
            <w:r>
              <w:rPr>
                <w:rFonts w:cstheme="minorHAnsi"/>
                <w:b/>
                <w:sz w:val="24"/>
                <w:szCs w:val="24"/>
              </w:rPr>
              <w:t xml:space="preserve"> Director</w:t>
            </w: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071040">
            <w:pPr>
              <w:spacing w:before="100" w:after="100"/>
              <w:rPr>
                <w:rFonts w:cstheme="minorHAnsi"/>
              </w:rPr>
            </w:pPr>
            <w:r w:rsidRPr="00947218">
              <w:rPr>
                <w:rFonts w:cstheme="minorHAnsi"/>
              </w:rPr>
              <w:t>Restock supplies, equipment, medi</w:t>
            </w:r>
            <w:r>
              <w:rPr>
                <w:rFonts w:cstheme="minorHAnsi"/>
              </w:rPr>
              <w:t>cations, food, and water to pre</w:t>
            </w:r>
            <w:r w:rsidR="00071040">
              <w:rPr>
                <w:rFonts w:cstheme="minorHAnsi"/>
              </w:rPr>
              <w:t>-inciden</w:t>
            </w:r>
            <w:r w:rsidRPr="00947218">
              <w:rPr>
                <w:rFonts w:cstheme="minorHAnsi"/>
              </w:rPr>
              <w:t>t inventories.</w:t>
            </w:r>
          </w:p>
        </w:tc>
        <w:tc>
          <w:tcPr>
            <w:tcW w:w="900" w:type="dxa"/>
          </w:tcPr>
          <w:p w:rsidR="000E2C9F" w:rsidRPr="005F202C" w:rsidRDefault="000E2C9F" w:rsidP="00CD39E4">
            <w:pPr>
              <w:spacing w:before="100" w:after="100"/>
              <w:rPr>
                <w:sz w:val="24"/>
                <w:szCs w:val="24"/>
              </w:rPr>
            </w:pPr>
          </w:p>
        </w:tc>
      </w:tr>
      <w:tr w:rsidR="000E2C9F" w:rsidRPr="005F202C" w:rsidTr="00FA5EAE">
        <w:trPr>
          <w:cantSplit/>
          <w:trHeight w:val="494"/>
        </w:trPr>
        <w:tc>
          <w:tcPr>
            <w:tcW w:w="2146" w:type="dxa"/>
            <w:vMerge w:val="restart"/>
            <w:vAlign w:val="center"/>
          </w:tcPr>
          <w:p w:rsidR="000E2C9F" w:rsidRPr="005F202C" w:rsidRDefault="000E2C9F" w:rsidP="00CD39E4">
            <w:pPr>
              <w:spacing w:before="100" w:after="100"/>
              <w:jc w:val="center"/>
              <w:rPr>
                <w:rFonts w:cstheme="minorHAnsi"/>
                <w:b/>
                <w:color w:val="00B050"/>
                <w:sz w:val="24"/>
                <w:szCs w:val="24"/>
              </w:rPr>
            </w:pPr>
            <w:r w:rsidRPr="005F202C">
              <w:rPr>
                <w:rFonts w:cstheme="minorHAnsi"/>
                <w:b/>
                <w:color w:val="00B050"/>
                <w:sz w:val="24"/>
                <w:szCs w:val="24"/>
              </w:rPr>
              <w:lastRenderedPageBreak/>
              <w:t>Finance/ Administration</w:t>
            </w:r>
          </w:p>
        </w:tc>
        <w:tc>
          <w:tcPr>
            <w:tcW w:w="2282" w:type="dxa"/>
            <w:vMerge w:val="restart"/>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Section Chief</w:t>
            </w: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500C1C">
            <w:pPr>
              <w:spacing w:before="100" w:after="100"/>
              <w:rPr>
                <w:rFonts w:cstheme="minorHAnsi"/>
              </w:rPr>
            </w:pPr>
            <w:r w:rsidRPr="00947218">
              <w:rPr>
                <w:rFonts w:cstheme="minorHAnsi"/>
              </w:rPr>
              <w:t>Compile summary of final response and recovery cost</w:t>
            </w:r>
            <w:r w:rsidR="00500C1C">
              <w:rPr>
                <w:rFonts w:cstheme="minorHAnsi"/>
              </w:rPr>
              <w:t>s</w:t>
            </w:r>
            <w:r w:rsidRPr="00947218">
              <w:rPr>
                <w:rFonts w:cstheme="minorHAnsi"/>
              </w:rPr>
              <w:t xml:space="preserve"> and expenditure</w:t>
            </w:r>
            <w:r w:rsidR="00500C1C">
              <w:rPr>
                <w:rFonts w:cstheme="minorHAnsi"/>
              </w:rPr>
              <w:t>s, including estimated lost revenue;</w:t>
            </w:r>
            <w:r w:rsidRPr="00947218">
              <w:rPr>
                <w:rFonts w:cstheme="minorHAnsi"/>
              </w:rPr>
              <w:t xml:space="preserve"> and submit to Planning Section Chief for inclusion in </w:t>
            </w:r>
            <w:r w:rsidR="00A37C32">
              <w:rPr>
                <w:rFonts w:cstheme="minorHAnsi"/>
              </w:rPr>
              <w:t xml:space="preserve">the </w:t>
            </w:r>
            <w:r w:rsidRPr="00947218">
              <w:rPr>
                <w:rFonts w:cstheme="minorHAnsi"/>
              </w:rPr>
              <w:t>After Action Report.</w:t>
            </w:r>
          </w:p>
        </w:tc>
        <w:tc>
          <w:tcPr>
            <w:tcW w:w="900" w:type="dxa"/>
          </w:tcPr>
          <w:p w:rsidR="000E2C9F" w:rsidRPr="005F202C" w:rsidRDefault="000E2C9F" w:rsidP="00CD39E4">
            <w:pPr>
              <w:spacing w:before="100" w:after="100"/>
              <w:rPr>
                <w:sz w:val="24"/>
                <w:szCs w:val="24"/>
              </w:rPr>
            </w:pPr>
          </w:p>
        </w:tc>
      </w:tr>
      <w:tr w:rsidR="000E2C9F" w:rsidRPr="005F202C" w:rsidTr="00695639">
        <w:trPr>
          <w:trHeight w:val="539"/>
        </w:trPr>
        <w:tc>
          <w:tcPr>
            <w:tcW w:w="2146" w:type="dxa"/>
            <w:vMerge/>
            <w:vAlign w:val="center"/>
          </w:tcPr>
          <w:p w:rsidR="000E2C9F" w:rsidRPr="005F202C" w:rsidRDefault="000E2C9F" w:rsidP="00CD39E4">
            <w:pPr>
              <w:spacing w:before="100" w:after="100"/>
              <w:jc w:val="center"/>
              <w:rPr>
                <w:rFonts w:cstheme="minorHAnsi"/>
                <w:b/>
                <w:color w:val="00B050"/>
                <w:sz w:val="24"/>
                <w:szCs w:val="24"/>
              </w:rPr>
            </w:pPr>
          </w:p>
        </w:tc>
        <w:tc>
          <w:tcPr>
            <w:tcW w:w="2282" w:type="dxa"/>
            <w:vMerge/>
            <w:vAlign w:val="center"/>
          </w:tcPr>
          <w:p w:rsidR="000E2C9F" w:rsidRPr="00947218" w:rsidRDefault="000E2C9F" w:rsidP="00CD39E4">
            <w:pPr>
              <w:spacing w:before="100" w:after="100"/>
              <w:jc w:val="center"/>
              <w:rPr>
                <w:rFonts w:cstheme="minorHAnsi"/>
                <w:b/>
                <w:sz w:val="24"/>
                <w:szCs w:val="24"/>
              </w:rPr>
            </w:pP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CD39E4">
            <w:pPr>
              <w:spacing w:before="100" w:after="100"/>
              <w:rPr>
                <w:rFonts w:cstheme="minorHAnsi"/>
              </w:rPr>
            </w:pPr>
            <w:r w:rsidRPr="00947218">
              <w:rPr>
                <w:rFonts w:cstheme="minorHAnsi"/>
              </w:rPr>
              <w:t>Contact insurance carriers to initiate reimbursement and claims procedures.</w:t>
            </w:r>
          </w:p>
        </w:tc>
        <w:tc>
          <w:tcPr>
            <w:tcW w:w="900" w:type="dxa"/>
          </w:tcPr>
          <w:p w:rsidR="000E2C9F" w:rsidRPr="005F202C" w:rsidRDefault="000E2C9F" w:rsidP="00CD39E4">
            <w:pPr>
              <w:spacing w:before="100" w:after="100"/>
              <w:rPr>
                <w:sz w:val="24"/>
                <w:szCs w:val="24"/>
              </w:rPr>
            </w:pPr>
          </w:p>
        </w:tc>
      </w:tr>
      <w:tr w:rsidR="000E2C9F" w:rsidRPr="005F202C" w:rsidTr="00695639">
        <w:trPr>
          <w:trHeight w:val="611"/>
        </w:trPr>
        <w:tc>
          <w:tcPr>
            <w:tcW w:w="2146" w:type="dxa"/>
            <w:vMerge/>
            <w:vAlign w:val="center"/>
          </w:tcPr>
          <w:p w:rsidR="000E2C9F" w:rsidRPr="005F202C" w:rsidRDefault="000E2C9F" w:rsidP="00CD39E4">
            <w:pPr>
              <w:spacing w:before="100" w:after="100"/>
              <w:jc w:val="center"/>
              <w:rPr>
                <w:rFonts w:cstheme="minorHAnsi"/>
                <w:b/>
                <w:sz w:val="24"/>
                <w:szCs w:val="24"/>
              </w:rPr>
            </w:pPr>
          </w:p>
        </w:tc>
        <w:tc>
          <w:tcPr>
            <w:tcW w:w="2282" w:type="dxa"/>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Cost Unit</w:t>
            </w:r>
            <w:r>
              <w:rPr>
                <w:rFonts w:cstheme="minorHAnsi"/>
                <w:b/>
                <w:sz w:val="24"/>
                <w:szCs w:val="24"/>
              </w:rPr>
              <w:t xml:space="preserve"> Leader</w:t>
            </w: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500C1C">
            <w:pPr>
              <w:spacing w:before="100" w:after="100"/>
              <w:rPr>
                <w:rFonts w:cstheme="minorHAnsi"/>
              </w:rPr>
            </w:pPr>
            <w:r w:rsidRPr="00947218">
              <w:rPr>
                <w:rFonts w:cstheme="minorHAnsi"/>
              </w:rPr>
              <w:t>Compile summary of final response and recovery cost</w:t>
            </w:r>
            <w:r w:rsidR="00500C1C">
              <w:rPr>
                <w:rFonts w:cstheme="minorHAnsi"/>
              </w:rPr>
              <w:t>s</w:t>
            </w:r>
            <w:r w:rsidRPr="00947218">
              <w:rPr>
                <w:rFonts w:cstheme="minorHAnsi"/>
              </w:rPr>
              <w:t xml:space="preserve"> and expenditure</w:t>
            </w:r>
            <w:r w:rsidR="00500C1C">
              <w:rPr>
                <w:rFonts w:cstheme="minorHAnsi"/>
              </w:rPr>
              <w:t>s including estimated lost revenues;</w:t>
            </w:r>
            <w:r w:rsidRPr="00947218">
              <w:rPr>
                <w:rFonts w:cstheme="minorHAnsi"/>
              </w:rPr>
              <w:t xml:space="preserve"> submit to Finance</w:t>
            </w:r>
            <w:r w:rsidR="00071040">
              <w:rPr>
                <w:rFonts w:cstheme="minorHAnsi"/>
              </w:rPr>
              <w:t>/Administration</w:t>
            </w:r>
            <w:r w:rsidRPr="00947218">
              <w:rPr>
                <w:rFonts w:cstheme="minorHAnsi"/>
              </w:rPr>
              <w:t xml:space="preserve"> Section Chief.</w:t>
            </w:r>
          </w:p>
        </w:tc>
        <w:tc>
          <w:tcPr>
            <w:tcW w:w="900" w:type="dxa"/>
          </w:tcPr>
          <w:p w:rsidR="000E2C9F" w:rsidRPr="005F202C" w:rsidRDefault="000E2C9F" w:rsidP="00CD39E4">
            <w:pPr>
              <w:spacing w:before="100" w:after="100"/>
              <w:rPr>
                <w:sz w:val="24"/>
                <w:szCs w:val="24"/>
              </w:rPr>
            </w:pPr>
          </w:p>
        </w:tc>
      </w:tr>
      <w:tr w:rsidR="000E2C9F" w:rsidRPr="005F202C" w:rsidTr="00695639">
        <w:trPr>
          <w:trHeight w:val="611"/>
        </w:trPr>
        <w:tc>
          <w:tcPr>
            <w:tcW w:w="2146" w:type="dxa"/>
            <w:vMerge/>
            <w:vAlign w:val="center"/>
          </w:tcPr>
          <w:p w:rsidR="000E2C9F" w:rsidRPr="005F202C" w:rsidRDefault="000E2C9F" w:rsidP="00CD39E4">
            <w:pPr>
              <w:spacing w:before="100" w:after="100"/>
              <w:jc w:val="center"/>
              <w:rPr>
                <w:rFonts w:cstheme="minorHAnsi"/>
                <w:b/>
                <w:sz w:val="24"/>
                <w:szCs w:val="24"/>
              </w:rPr>
            </w:pPr>
          </w:p>
        </w:tc>
        <w:tc>
          <w:tcPr>
            <w:tcW w:w="2282" w:type="dxa"/>
            <w:vAlign w:val="center"/>
          </w:tcPr>
          <w:p w:rsidR="000E2C9F" w:rsidRPr="00947218" w:rsidRDefault="000E2C9F" w:rsidP="00CD39E4">
            <w:pPr>
              <w:spacing w:before="100" w:after="100"/>
              <w:jc w:val="center"/>
              <w:rPr>
                <w:rFonts w:cstheme="minorHAnsi"/>
                <w:b/>
                <w:sz w:val="24"/>
                <w:szCs w:val="24"/>
              </w:rPr>
            </w:pPr>
            <w:r w:rsidRPr="00947218">
              <w:rPr>
                <w:rFonts w:cstheme="minorHAnsi"/>
                <w:b/>
                <w:sz w:val="24"/>
                <w:szCs w:val="24"/>
              </w:rPr>
              <w:t>Time Unit</w:t>
            </w:r>
            <w:r>
              <w:rPr>
                <w:rFonts w:cstheme="minorHAnsi"/>
                <w:b/>
                <w:sz w:val="24"/>
                <w:szCs w:val="24"/>
              </w:rPr>
              <w:t xml:space="preserve"> Leader</w:t>
            </w:r>
          </w:p>
        </w:tc>
        <w:tc>
          <w:tcPr>
            <w:tcW w:w="724" w:type="dxa"/>
          </w:tcPr>
          <w:p w:rsidR="000E2C9F" w:rsidRPr="00947218" w:rsidRDefault="000E2C9F" w:rsidP="00CD39E4">
            <w:pPr>
              <w:spacing w:before="100" w:after="100"/>
              <w:rPr>
                <w:sz w:val="24"/>
                <w:szCs w:val="24"/>
              </w:rPr>
            </w:pPr>
          </w:p>
        </w:tc>
        <w:tc>
          <w:tcPr>
            <w:tcW w:w="4968" w:type="dxa"/>
          </w:tcPr>
          <w:p w:rsidR="000E2C9F" w:rsidRPr="00947218" w:rsidRDefault="000E2C9F" w:rsidP="00CD39E4">
            <w:pPr>
              <w:spacing w:before="100" w:after="100"/>
            </w:pPr>
            <w:r w:rsidRPr="00947218">
              <w:rPr>
                <w:rFonts w:cstheme="minorHAnsi"/>
              </w:rPr>
              <w:t>Ensure receipt of all personnel time sheets and documentati</w:t>
            </w:r>
            <w:r w:rsidR="00500C1C">
              <w:rPr>
                <w:rFonts w:cstheme="minorHAnsi"/>
              </w:rPr>
              <w:t>on needed for recovery of costs and lost revenue.</w:t>
            </w:r>
          </w:p>
        </w:tc>
        <w:tc>
          <w:tcPr>
            <w:tcW w:w="900" w:type="dxa"/>
          </w:tcPr>
          <w:p w:rsidR="000E2C9F" w:rsidRPr="005F202C" w:rsidRDefault="000E2C9F" w:rsidP="00CD39E4">
            <w:pPr>
              <w:spacing w:before="100" w:after="100"/>
              <w:rPr>
                <w:sz w:val="24"/>
                <w:szCs w:val="24"/>
              </w:rPr>
            </w:pPr>
          </w:p>
        </w:tc>
      </w:tr>
    </w:tbl>
    <w:p w:rsidR="00FA5EAE" w:rsidRDefault="00FA5EAE"/>
    <w:p w:rsidR="00FA5EAE" w:rsidRDefault="00FA5EAE" w:rsidP="00FA5EAE">
      <w:r>
        <w:br w:type="page"/>
      </w:r>
    </w:p>
    <w:tbl>
      <w:tblPr>
        <w:tblStyle w:val="TableGrid1"/>
        <w:tblW w:w="0" w:type="auto"/>
        <w:tblLayout w:type="fixed"/>
        <w:tblLook w:val="04A0" w:firstRow="1" w:lastRow="0" w:firstColumn="1" w:lastColumn="0" w:noHBand="0" w:noVBand="1"/>
      </w:tblPr>
      <w:tblGrid>
        <w:gridCol w:w="11016"/>
      </w:tblGrid>
      <w:tr w:rsidR="00BA0BF7" w:rsidTr="005F202C">
        <w:tc>
          <w:tcPr>
            <w:tcW w:w="11016" w:type="dxa"/>
            <w:shd w:val="clear" w:color="auto" w:fill="000000" w:themeFill="text1"/>
          </w:tcPr>
          <w:p w:rsidR="00BA0BF7" w:rsidRDefault="00BA0BF7" w:rsidP="005F202C">
            <w:pPr>
              <w:rPr>
                <w:rFonts w:cstheme="minorHAnsi"/>
                <w:b/>
                <w:color w:val="FFFFFF" w:themeColor="background1"/>
                <w:sz w:val="28"/>
                <w:szCs w:val="28"/>
              </w:rPr>
            </w:pPr>
            <w:r>
              <w:rPr>
                <w:rFonts w:cstheme="minorHAnsi"/>
                <w:b/>
                <w:color w:val="FFFFFF" w:themeColor="background1"/>
                <w:sz w:val="28"/>
                <w:szCs w:val="28"/>
              </w:rPr>
              <w:lastRenderedPageBreak/>
              <w:t>Documents and</w:t>
            </w:r>
            <w:r w:rsidRPr="00E75154">
              <w:rPr>
                <w:rFonts w:cstheme="minorHAnsi"/>
                <w:b/>
                <w:color w:val="FFFFFF" w:themeColor="background1"/>
                <w:sz w:val="28"/>
                <w:szCs w:val="28"/>
              </w:rPr>
              <w:t xml:space="preserve"> Tools</w:t>
            </w:r>
          </w:p>
        </w:tc>
      </w:tr>
      <w:tr w:rsidR="00BA0BF7" w:rsidRPr="00681834" w:rsidTr="005F202C">
        <w:trPr>
          <w:trHeight w:val="854"/>
        </w:trPr>
        <w:tc>
          <w:tcPr>
            <w:tcW w:w="11016" w:type="dxa"/>
          </w:tcPr>
          <w:p w:rsidR="00BA0BF7" w:rsidRPr="00681834" w:rsidRDefault="00BA0BF7" w:rsidP="005F202C">
            <w:pPr>
              <w:spacing w:before="100" w:line="276" w:lineRule="auto"/>
              <w:rPr>
                <w:rFonts w:cstheme="minorHAnsi"/>
                <w:b/>
              </w:rPr>
            </w:pPr>
            <w:r w:rsidRPr="00681834">
              <w:rPr>
                <w:rFonts w:cstheme="minorHAnsi"/>
                <w:b/>
              </w:rPr>
              <w:t>Emergency Operations Plan, including</w:t>
            </w:r>
            <w:r w:rsidR="000C422A">
              <w:rPr>
                <w:rFonts w:cstheme="minorHAnsi"/>
                <w:b/>
              </w:rPr>
              <w:t>:</w:t>
            </w:r>
          </w:p>
          <w:p w:rsidR="00066C12" w:rsidRDefault="009D7598" w:rsidP="005A1224">
            <w:pPr>
              <w:pStyle w:val="ListParagraph"/>
              <w:numPr>
                <w:ilvl w:val="0"/>
                <w:numId w:val="15"/>
              </w:numPr>
              <w:rPr>
                <w:rFonts w:eastAsiaTheme="minorEastAsia" w:cstheme="minorHAnsi"/>
              </w:rPr>
            </w:pPr>
            <w:r>
              <w:rPr>
                <w:rFonts w:eastAsiaTheme="minorEastAsia" w:cstheme="minorHAnsi"/>
              </w:rPr>
              <w:t>Wildland Fire Plan</w:t>
            </w:r>
          </w:p>
          <w:p w:rsidR="00BA0BF7" w:rsidRDefault="009D7598" w:rsidP="005A1224">
            <w:pPr>
              <w:pStyle w:val="ListParagraph"/>
              <w:numPr>
                <w:ilvl w:val="0"/>
                <w:numId w:val="15"/>
              </w:numPr>
              <w:rPr>
                <w:rFonts w:eastAsiaTheme="minorEastAsia" w:cstheme="minorHAnsi"/>
              </w:rPr>
            </w:pPr>
            <w:r>
              <w:rPr>
                <w:rFonts w:eastAsiaTheme="minorEastAsia" w:cstheme="minorHAnsi"/>
              </w:rPr>
              <w:t>Evacuation Plan</w:t>
            </w:r>
          </w:p>
          <w:p w:rsidR="009D7598" w:rsidRPr="005A1224" w:rsidRDefault="009D7598" w:rsidP="005A1224">
            <w:pPr>
              <w:pStyle w:val="ListParagraph"/>
              <w:numPr>
                <w:ilvl w:val="0"/>
                <w:numId w:val="15"/>
              </w:numPr>
              <w:rPr>
                <w:rFonts w:eastAsiaTheme="minorEastAsia" w:cstheme="minorHAnsi"/>
              </w:rPr>
            </w:pPr>
            <w:r>
              <w:rPr>
                <w:rFonts w:eastAsiaTheme="minorEastAsia" w:cstheme="minorHAnsi"/>
              </w:rPr>
              <w:t>Shelter-in-Place Plan</w:t>
            </w:r>
          </w:p>
          <w:p w:rsidR="00BA0BF7" w:rsidRPr="005A1224" w:rsidRDefault="000C422A" w:rsidP="005A1224">
            <w:pPr>
              <w:pStyle w:val="ListParagraph"/>
              <w:numPr>
                <w:ilvl w:val="0"/>
                <w:numId w:val="15"/>
              </w:numPr>
              <w:rPr>
                <w:rFonts w:eastAsiaTheme="minorEastAsia" w:cstheme="minorHAnsi"/>
              </w:rPr>
            </w:pPr>
            <w:r>
              <w:rPr>
                <w:rFonts w:eastAsiaTheme="minorEastAsia" w:cstheme="minorHAnsi"/>
              </w:rPr>
              <w:t>Patient</w:t>
            </w:r>
            <w:r w:rsidR="004D7761">
              <w:rPr>
                <w:rFonts w:eastAsiaTheme="minorEastAsia" w:cstheme="minorHAnsi"/>
              </w:rPr>
              <w:t>, s</w:t>
            </w:r>
            <w:r>
              <w:rPr>
                <w:rFonts w:eastAsiaTheme="minorEastAsia" w:cstheme="minorHAnsi"/>
              </w:rPr>
              <w:t>taff</w:t>
            </w:r>
            <w:r w:rsidR="004D7761">
              <w:rPr>
                <w:rFonts w:eastAsiaTheme="minorEastAsia" w:cstheme="minorHAnsi"/>
              </w:rPr>
              <w:t>, and e</w:t>
            </w:r>
            <w:r>
              <w:rPr>
                <w:rFonts w:eastAsiaTheme="minorEastAsia" w:cstheme="minorHAnsi"/>
              </w:rPr>
              <w:t xml:space="preserve">quipment </w:t>
            </w:r>
            <w:r w:rsidR="004D7761">
              <w:rPr>
                <w:rFonts w:eastAsiaTheme="minorEastAsia" w:cstheme="minorHAnsi"/>
              </w:rPr>
              <w:t>t</w:t>
            </w:r>
            <w:r w:rsidR="00BA0BF7" w:rsidRPr="005A1224">
              <w:rPr>
                <w:rFonts w:eastAsiaTheme="minorEastAsia" w:cstheme="minorHAnsi"/>
              </w:rPr>
              <w:t xml:space="preserve">racking </w:t>
            </w:r>
            <w:r w:rsidR="004D7761">
              <w:rPr>
                <w:rFonts w:eastAsiaTheme="minorEastAsia" w:cstheme="minorHAnsi"/>
              </w:rPr>
              <w:t>procedures</w:t>
            </w:r>
          </w:p>
          <w:p w:rsidR="00BA0BF7" w:rsidRPr="005A1224" w:rsidRDefault="009D7598" w:rsidP="005A1224">
            <w:pPr>
              <w:pStyle w:val="ListParagraph"/>
              <w:numPr>
                <w:ilvl w:val="0"/>
                <w:numId w:val="15"/>
              </w:numPr>
              <w:rPr>
                <w:rFonts w:eastAsiaTheme="minorEastAsia" w:cstheme="minorHAnsi"/>
              </w:rPr>
            </w:pPr>
            <w:r>
              <w:rPr>
                <w:rFonts w:eastAsiaTheme="minorEastAsia" w:cstheme="minorHAnsi"/>
              </w:rPr>
              <w:t>Business Continuity Plan</w:t>
            </w:r>
          </w:p>
          <w:p w:rsidR="00BA0BF7" w:rsidRPr="005A1224" w:rsidRDefault="00BA0BF7" w:rsidP="005A1224">
            <w:pPr>
              <w:pStyle w:val="ListParagraph"/>
              <w:numPr>
                <w:ilvl w:val="0"/>
                <w:numId w:val="15"/>
              </w:numPr>
              <w:rPr>
                <w:rFonts w:eastAsiaTheme="minorEastAsia" w:cstheme="minorHAnsi"/>
              </w:rPr>
            </w:pPr>
            <w:r w:rsidRPr="005A1224">
              <w:rPr>
                <w:rFonts w:eastAsiaTheme="minorEastAsia" w:cstheme="minorHAnsi"/>
              </w:rPr>
              <w:t>Behavioral Health Support Plan</w:t>
            </w:r>
          </w:p>
          <w:p w:rsidR="00BA0BF7" w:rsidRPr="005A1224" w:rsidRDefault="00BA0BF7" w:rsidP="005A1224">
            <w:pPr>
              <w:pStyle w:val="ListParagraph"/>
              <w:numPr>
                <w:ilvl w:val="0"/>
                <w:numId w:val="15"/>
              </w:numPr>
              <w:rPr>
                <w:rFonts w:eastAsiaTheme="minorEastAsia" w:cstheme="minorHAnsi"/>
              </w:rPr>
            </w:pPr>
            <w:r w:rsidRPr="005A1224">
              <w:rPr>
                <w:rFonts w:eastAsiaTheme="minorEastAsia" w:cstheme="minorHAnsi"/>
                <w:lang w:val="en-CA"/>
              </w:rPr>
              <w:t>Alternate</w:t>
            </w:r>
            <w:r w:rsidRPr="005A1224">
              <w:rPr>
                <w:rFonts w:eastAsiaTheme="minorEastAsia" w:cstheme="minorHAnsi"/>
              </w:rPr>
              <w:t xml:space="preserve"> Care Site Plan</w:t>
            </w:r>
          </w:p>
          <w:p w:rsidR="00BA0BF7" w:rsidRDefault="00C15F67" w:rsidP="005A1224">
            <w:pPr>
              <w:pStyle w:val="ListParagraph"/>
              <w:numPr>
                <w:ilvl w:val="0"/>
                <w:numId w:val="15"/>
              </w:numPr>
              <w:rPr>
                <w:rFonts w:eastAsiaTheme="minorEastAsia" w:cstheme="minorHAnsi"/>
              </w:rPr>
            </w:pPr>
            <w:r>
              <w:rPr>
                <w:rFonts w:eastAsiaTheme="minorEastAsia" w:cstheme="minorHAnsi"/>
                <w:lang w:val="en-CA"/>
              </w:rPr>
              <w:t>Hospital</w:t>
            </w:r>
            <w:r w:rsidR="00BA0BF7" w:rsidRPr="005A1224">
              <w:rPr>
                <w:rFonts w:eastAsiaTheme="minorEastAsia" w:cstheme="minorHAnsi"/>
              </w:rPr>
              <w:t xml:space="preserve"> Security Plan</w:t>
            </w:r>
          </w:p>
          <w:p w:rsidR="009501F5" w:rsidRDefault="009501F5" w:rsidP="005A1224">
            <w:pPr>
              <w:pStyle w:val="ListParagraph"/>
              <w:numPr>
                <w:ilvl w:val="0"/>
                <w:numId w:val="15"/>
              </w:numPr>
              <w:rPr>
                <w:rFonts w:eastAsiaTheme="minorEastAsia" w:cstheme="minorHAnsi"/>
              </w:rPr>
            </w:pPr>
            <w:r>
              <w:rPr>
                <w:rFonts w:eastAsiaTheme="minorEastAsia" w:cstheme="minorHAnsi"/>
              </w:rPr>
              <w:t>Discharge Policy</w:t>
            </w:r>
          </w:p>
          <w:p w:rsidR="00924299" w:rsidRPr="005A1224" w:rsidRDefault="00924299" w:rsidP="005A1224">
            <w:pPr>
              <w:pStyle w:val="ListParagraph"/>
              <w:numPr>
                <w:ilvl w:val="0"/>
                <w:numId w:val="15"/>
              </w:numPr>
              <w:rPr>
                <w:rFonts w:eastAsiaTheme="minorEastAsia" w:cstheme="minorHAnsi"/>
              </w:rPr>
            </w:pPr>
            <w:r>
              <w:rPr>
                <w:rFonts w:eastAsiaTheme="minorEastAsia" w:cstheme="minorHAnsi"/>
              </w:rPr>
              <w:t>Volunteer Utilization Plan</w:t>
            </w:r>
          </w:p>
          <w:p w:rsidR="00BA0BF7" w:rsidRPr="009D7598" w:rsidRDefault="00BA0BF7" w:rsidP="005A1224">
            <w:pPr>
              <w:pStyle w:val="ListParagraph"/>
              <w:numPr>
                <w:ilvl w:val="0"/>
                <w:numId w:val="15"/>
              </w:numPr>
              <w:spacing w:after="100"/>
              <w:rPr>
                <w:rFonts w:asciiTheme="minorHAnsi" w:eastAsiaTheme="minorEastAsia" w:hAnsiTheme="minorHAnsi" w:cstheme="minorHAnsi"/>
              </w:rPr>
            </w:pPr>
            <w:r w:rsidRPr="005A1224">
              <w:rPr>
                <w:rFonts w:eastAsiaTheme="minorEastAsia" w:cstheme="minorHAnsi"/>
              </w:rPr>
              <w:t>Risk Communications Plan</w:t>
            </w:r>
          </w:p>
          <w:p w:rsidR="009D7598" w:rsidRPr="009D7598" w:rsidRDefault="009D7598" w:rsidP="009D7598">
            <w:pPr>
              <w:pStyle w:val="ListParagraph"/>
              <w:numPr>
                <w:ilvl w:val="0"/>
                <w:numId w:val="15"/>
              </w:numPr>
              <w:spacing w:after="100"/>
              <w:rPr>
                <w:rFonts w:asciiTheme="minorHAnsi" w:eastAsiaTheme="minorEastAsia" w:hAnsiTheme="minorHAnsi" w:cstheme="minorHAnsi"/>
              </w:rPr>
            </w:pPr>
            <w:r>
              <w:rPr>
                <w:rFonts w:eastAsiaTheme="minorEastAsia" w:cstheme="minorHAnsi"/>
              </w:rPr>
              <w:t>Demobilization Plan</w:t>
            </w:r>
          </w:p>
        </w:tc>
      </w:tr>
      <w:tr w:rsidR="00BA0BF7" w:rsidRPr="00681834" w:rsidTr="009D7598">
        <w:trPr>
          <w:trHeight w:val="3887"/>
        </w:trPr>
        <w:tc>
          <w:tcPr>
            <w:tcW w:w="11016" w:type="dxa"/>
          </w:tcPr>
          <w:p w:rsidR="00BA0BF7" w:rsidRPr="00681834" w:rsidRDefault="00BA0BF7" w:rsidP="005F202C">
            <w:pPr>
              <w:spacing w:before="100" w:line="276" w:lineRule="auto"/>
              <w:rPr>
                <w:rFonts w:cstheme="minorHAnsi"/>
                <w:b/>
              </w:rPr>
            </w:pPr>
            <w:r w:rsidRPr="00681834">
              <w:rPr>
                <w:rFonts w:cstheme="minorHAnsi"/>
                <w:b/>
              </w:rPr>
              <w:t>Forms, including:</w:t>
            </w:r>
          </w:p>
          <w:p w:rsidR="00BA0BF7" w:rsidRPr="005A1224" w:rsidRDefault="00BA0BF7" w:rsidP="005A1224">
            <w:pPr>
              <w:pStyle w:val="ListParagraph"/>
              <w:numPr>
                <w:ilvl w:val="0"/>
                <w:numId w:val="16"/>
              </w:numPr>
              <w:rPr>
                <w:rFonts w:eastAsiaTheme="minorEastAsia" w:cstheme="minorHAnsi"/>
              </w:rPr>
            </w:pPr>
            <w:r w:rsidRPr="005A1224">
              <w:rPr>
                <w:rFonts w:eastAsiaTheme="minorEastAsia" w:cstheme="minorHAnsi"/>
              </w:rPr>
              <w:t xml:space="preserve">HICS </w:t>
            </w:r>
            <w:r w:rsidRPr="005A1224">
              <w:rPr>
                <w:rFonts w:eastAsiaTheme="minorEastAsia"/>
              </w:rPr>
              <w:t xml:space="preserve">Incident Action Plan </w:t>
            </w:r>
            <w:r w:rsidR="00924299">
              <w:rPr>
                <w:rFonts w:eastAsiaTheme="minorEastAsia"/>
              </w:rPr>
              <w:t xml:space="preserve">(IAP) </w:t>
            </w:r>
            <w:r w:rsidRPr="005A1224">
              <w:rPr>
                <w:rFonts w:eastAsiaTheme="minorEastAsia"/>
              </w:rPr>
              <w:t xml:space="preserve">Quick Start </w:t>
            </w:r>
          </w:p>
          <w:p w:rsidR="00BA0BF7" w:rsidRPr="005A1224" w:rsidRDefault="00BA0BF7" w:rsidP="005A1224">
            <w:pPr>
              <w:pStyle w:val="ListParagraph"/>
              <w:numPr>
                <w:ilvl w:val="0"/>
                <w:numId w:val="16"/>
              </w:numPr>
              <w:rPr>
                <w:rFonts w:eastAsiaTheme="minorEastAsia" w:cstheme="minorHAnsi"/>
              </w:rPr>
            </w:pPr>
            <w:r w:rsidRPr="005A1224">
              <w:rPr>
                <w:rFonts w:eastAsiaTheme="minorEastAsia"/>
              </w:rPr>
              <w:t xml:space="preserve">HICS 200 – Incident Action Plan </w:t>
            </w:r>
            <w:r w:rsidR="00924299">
              <w:rPr>
                <w:rFonts w:eastAsiaTheme="minorEastAsia"/>
              </w:rPr>
              <w:t xml:space="preserve">(IAP) </w:t>
            </w:r>
            <w:r w:rsidRPr="005A1224">
              <w:rPr>
                <w:rFonts w:eastAsiaTheme="minorEastAsia"/>
              </w:rPr>
              <w:t>Cover Sheet</w:t>
            </w:r>
          </w:p>
          <w:p w:rsidR="00BA0BF7" w:rsidRPr="005A1224" w:rsidRDefault="00BA0BF7" w:rsidP="005A1224">
            <w:pPr>
              <w:pStyle w:val="ListParagraph"/>
              <w:numPr>
                <w:ilvl w:val="0"/>
                <w:numId w:val="16"/>
              </w:numPr>
              <w:rPr>
                <w:rFonts w:eastAsiaTheme="minorEastAsia" w:cstheme="minorHAnsi"/>
              </w:rPr>
            </w:pPr>
            <w:r w:rsidRPr="005A1224">
              <w:rPr>
                <w:rFonts w:eastAsiaTheme="minorEastAsia" w:cstheme="minorHAnsi"/>
              </w:rPr>
              <w:t>HICS 201 – Incident Briefing</w:t>
            </w:r>
          </w:p>
          <w:p w:rsidR="00BA0BF7" w:rsidRPr="005A1224" w:rsidRDefault="00BA0BF7" w:rsidP="005A1224">
            <w:pPr>
              <w:pStyle w:val="ListParagraph"/>
              <w:numPr>
                <w:ilvl w:val="0"/>
                <w:numId w:val="16"/>
              </w:numPr>
              <w:rPr>
                <w:rFonts w:eastAsiaTheme="minorEastAsia" w:cstheme="minorHAnsi"/>
              </w:rPr>
            </w:pPr>
            <w:r w:rsidRPr="005A1224">
              <w:rPr>
                <w:rFonts w:eastAsiaTheme="minorEastAsia" w:cstheme="minorHAnsi"/>
              </w:rPr>
              <w:t>HICS 202 – Incident Objectives</w:t>
            </w:r>
          </w:p>
          <w:p w:rsidR="00BA0BF7" w:rsidRPr="005A1224" w:rsidRDefault="00BA0BF7" w:rsidP="005A1224">
            <w:pPr>
              <w:pStyle w:val="ListParagraph"/>
              <w:numPr>
                <w:ilvl w:val="0"/>
                <w:numId w:val="16"/>
              </w:numPr>
              <w:rPr>
                <w:rFonts w:eastAsiaTheme="minorEastAsia" w:cstheme="minorHAnsi"/>
              </w:rPr>
            </w:pPr>
            <w:r w:rsidRPr="005A1224">
              <w:rPr>
                <w:rFonts w:eastAsiaTheme="minorEastAsia" w:cstheme="minorHAnsi"/>
              </w:rPr>
              <w:t xml:space="preserve">HICS 203 – Organization Assignment List </w:t>
            </w:r>
          </w:p>
          <w:p w:rsidR="00BA0BF7" w:rsidRPr="005A1224" w:rsidRDefault="00456887" w:rsidP="005A1224">
            <w:pPr>
              <w:pStyle w:val="ListParagraph"/>
              <w:numPr>
                <w:ilvl w:val="0"/>
                <w:numId w:val="16"/>
              </w:numPr>
              <w:rPr>
                <w:rFonts w:eastAsiaTheme="minorEastAsia" w:cstheme="minorHAnsi"/>
              </w:rPr>
            </w:pPr>
            <w:r>
              <w:rPr>
                <w:rFonts w:eastAsiaTheme="minorEastAsia" w:cstheme="minorHAnsi"/>
              </w:rPr>
              <w:t>HICS 205A</w:t>
            </w:r>
            <w:r w:rsidR="00BA0BF7" w:rsidRPr="005A1224">
              <w:rPr>
                <w:rFonts w:eastAsiaTheme="minorEastAsia" w:cstheme="minorHAnsi"/>
              </w:rPr>
              <w:t xml:space="preserve"> – Communications List</w:t>
            </w:r>
          </w:p>
          <w:p w:rsidR="00BA0BF7" w:rsidRPr="005A1224" w:rsidRDefault="00BA0BF7" w:rsidP="005A1224">
            <w:pPr>
              <w:pStyle w:val="ListParagraph"/>
              <w:numPr>
                <w:ilvl w:val="0"/>
                <w:numId w:val="16"/>
              </w:numPr>
              <w:rPr>
                <w:rFonts w:eastAsiaTheme="minorEastAsia" w:cstheme="minorHAnsi"/>
              </w:rPr>
            </w:pPr>
            <w:r w:rsidRPr="005A1224">
              <w:rPr>
                <w:rFonts w:eastAsiaTheme="minorEastAsia" w:cstheme="minorHAnsi"/>
              </w:rPr>
              <w:t>HICS 214 – Activity Log</w:t>
            </w:r>
          </w:p>
          <w:p w:rsidR="00BA0BF7" w:rsidRPr="005A1224" w:rsidRDefault="00BA0BF7" w:rsidP="005A1224">
            <w:pPr>
              <w:pStyle w:val="ListParagraph"/>
              <w:numPr>
                <w:ilvl w:val="0"/>
                <w:numId w:val="16"/>
              </w:numPr>
              <w:rPr>
                <w:rFonts w:eastAsiaTheme="minorEastAsia" w:cstheme="minorHAnsi"/>
              </w:rPr>
            </w:pPr>
            <w:r w:rsidRPr="005A1224">
              <w:rPr>
                <w:rFonts w:eastAsiaTheme="minorEastAsia" w:cstheme="minorHAnsi"/>
              </w:rPr>
              <w:t xml:space="preserve">HICS 215A – Incident Action Plan </w:t>
            </w:r>
            <w:r w:rsidR="00924299">
              <w:rPr>
                <w:rFonts w:eastAsiaTheme="minorEastAsia" w:cstheme="minorHAnsi"/>
              </w:rPr>
              <w:t xml:space="preserve">(IAP) </w:t>
            </w:r>
            <w:r w:rsidRPr="005A1224">
              <w:rPr>
                <w:rFonts w:eastAsiaTheme="minorEastAsia" w:cstheme="minorHAnsi"/>
              </w:rPr>
              <w:t>Safety Analysis</w:t>
            </w:r>
          </w:p>
          <w:p w:rsidR="00BA0BF7" w:rsidRPr="005A1224" w:rsidRDefault="00BA0BF7" w:rsidP="005A1224">
            <w:pPr>
              <w:pStyle w:val="ListParagraph"/>
              <w:numPr>
                <w:ilvl w:val="0"/>
                <w:numId w:val="16"/>
              </w:numPr>
              <w:rPr>
                <w:rFonts w:eastAsiaTheme="minorEastAsia" w:cstheme="minorHAnsi"/>
              </w:rPr>
            </w:pPr>
            <w:r w:rsidRPr="005A1224">
              <w:rPr>
                <w:rFonts w:eastAsiaTheme="minorEastAsia" w:cstheme="minorHAnsi"/>
              </w:rPr>
              <w:t>HICS 221 – Demobilization Checklist</w:t>
            </w:r>
          </w:p>
          <w:p w:rsidR="00BA0BF7" w:rsidRDefault="00BA0BF7" w:rsidP="005A1224">
            <w:pPr>
              <w:pStyle w:val="ListParagraph"/>
              <w:numPr>
                <w:ilvl w:val="0"/>
                <w:numId w:val="16"/>
              </w:numPr>
              <w:rPr>
                <w:rFonts w:eastAsiaTheme="minorEastAsia" w:cstheme="minorHAnsi"/>
              </w:rPr>
            </w:pPr>
            <w:r w:rsidRPr="005A1224">
              <w:rPr>
                <w:rFonts w:eastAsiaTheme="minorEastAsia" w:cstheme="minorHAnsi"/>
              </w:rPr>
              <w:t xml:space="preserve">HICS 251 – </w:t>
            </w:r>
            <w:r w:rsidR="005A163A">
              <w:rPr>
                <w:rFonts w:eastAsiaTheme="minorEastAsia" w:cstheme="minorHAnsi"/>
              </w:rPr>
              <w:t>Facility</w:t>
            </w:r>
            <w:r w:rsidRPr="005A1224">
              <w:rPr>
                <w:rFonts w:eastAsiaTheme="minorEastAsia" w:cstheme="minorHAnsi"/>
              </w:rPr>
              <w:t xml:space="preserve"> System Status Report</w:t>
            </w:r>
          </w:p>
          <w:p w:rsidR="00924299" w:rsidRPr="005A1224" w:rsidRDefault="00924299" w:rsidP="005A1224">
            <w:pPr>
              <w:pStyle w:val="ListParagraph"/>
              <w:numPr>
                <w:ilvl w:val="0"/>
                <w:numId w:val="16"/>
              </w:numPr>
              <w:rPr>
                <w:rFonts w:eastAsiaTheme="minorEastAsia" w:cstheme="minorHAnsi"/>
              </w:rPr>
            </w:pPr>
            <w:r>
              <w:rPr>
                <w:rFonts w:eastAsiaTheme="minorEastAsia" w:cstheme="minorHAnsi"/>
              </w:rPr>
              <w:t>HICS 253 – Volunteer Registration</w:t>
            </w:r>
          </w:p>
          <w:p w:rsidR="00BA0BF7" w:rsidRPr="005A1224" w:rsidRDefault="00BA0BF7" w:rsidP="005A1224">
            <w:pPr>
              <w:pStyle w:val="ListParagraph"/>
              <w:numPr>
                <w:ilvl w:val="0"/>
                <w:numId w:val="16"/>
              </w:numPr>
              <w:rPr>
                <w:rFonts w:eastAsiaTheme="minorEastAsia" w:cstheme="minorHAnsi"/>
              </w:rPr>
            </w:pPr>
            <w:r w:rsidRPr="005A1224">
              <w:rPr>
                <w:rFonts w:eastAsiaTheme="minorEastAsia" w:cstheme="minorHAnsi"/>
              </w:rPr>
              <w:t>HICS 254 – Disaster Victim/Patient Tracking</w:t>
            </w:r>
          </w:p>
          <w:p w:rsidR="009D7598" w:rsidRPr="009D7598" w:rsidRDefault="00BA0BF7" w:rsidP="009D7598">
            <w:pPr>
              <w:pStyle w:val="ListParagraph"/>
              <w:numPr>
                <w:ilvl w:val="0"/>
                <w:numId w:val="16"/>
              </w:numPr>
              <w:spacing w:after="100"/>
              <w:rPr>
                <w:rFonts w:eastAsiaTheme="minorEastAsia" w:cstheme="minorHAnsi"/>
              </w:rPr>
            </w:pPr>
            <w:r w:rsidRPr="005A1224">
              <w:rPr>
                <w:rFonts w:eastAsiaTheme="minorEastAsia" w:cstheme="minorHAnsi"/>
              </w:rPr>
              <w:t>HICS 255 – Master Patient Evacuation Tracking</w:t>
            </w:r>
          </w:p>
        </w:tc>
      </w:tr>
      <w:tr w:rsidR="009D7598" w:rsidRPr="00681834" w:rsidTr="005F202C">
        <w:tc>
          <w:tcPr>
            <w:tcW w:w="11016" w:type="dxa"/>
          </w:tcPr>
          <w:p w:rsidR="009D7598" w:rsidRPr="00681834" w:rsidRDefault="009D7598" w:rsidP="009D7598">
            <w:pPr>
              <w:spacing w:before="60" w:after="60"/>
              <w:rPr>
                <w:rFonts w:cstheme="minorHAnsi"/>
              </w:rPr>
            </w:pPr>
            <w:r w:rsidRPr="00947218">
              <w:rPr>
                <w:rFonts w:cstheme="minorHAnsi"/>
              </w:rPr>
              <w:t>Paper forms for downtime documentation, data entry, etc.</w:t>
            </w:r>
          </w:p>
        </w:tc>
      </w:tr>
      <w:tr w:rsidR="00BA0BF7" w:rsidRPr="00681834" w:rsidTr="005F202C">
        <w:tc>
          <w:tcPr>
            <w:tcW w:w="11016" w:type="dxa"/>
          </w:tcPr>
          <w:p w:rsidR="00BA0BF7" w:rsidRPr="00681834" w:rsidRDefault="00BA0BF7" w:rsidP="005F202C">
            <w:pPr>
              <w:spacing w:before="60" w:after="60" w:line="276" w:lineRule="auto"/>
              <w:rPr>
                <w:rFonts w:cstheme="minorHAnsi"/>
              </w:rPr>
            </w:pPr>
            <w:r w:rsidRPr="00681834">
              <w:rPr>
                <w:rFonts w:cstheme="minorHAnsi"/>
              </w:rPr>
              <w:t>Job Action Sheets</w:t>
            </w:r>
          </w:p>
        </w:tc>
      </w:tr>
      <w:tr w:rsidR="00BA0BF7" w:rsidRPr="00681834" w:rsidTr="005F202C">
        <w:tc>
          <w:tcPr>
            <w:tcW w:w="11016" w:type="dxa"/>
          </w:tcPr>
          <w:p w:rsidR="00BA0BF7" w:rsidRPr="00681834" w:rsidRDefault="009D7598" w:rsidP="005F202C">
            <w:pPr>
              <w:spacing w:before="60" w:after="60" w:line="276" w:lineRule="auto"/>
              <w:rPr>
                <w:rFonts w:cstheme="minorHAnsi"/>
              </w:rPr>
            </w:pPr>
            <w:r>
              <w:rPr>
                <w:rFonts w:cstheme="minorHAnsi"/>
              </w:rPr>
              <w:t>Hospital</w:t>
            </w:r>
            <w:r w:rsidRPr="00947218">
              <w:rPr>
                <w:rFonts w:cstheme="minorHAnsi"/>
              </w:rPr>
              <w:t xml:space="preserve"> organization chart</w:t>
            </w:r>
          </w:p>
        </w:tc>
      </w:tr>
      <w:tr w:rsidR="009D7598" w:rsidRPr="00681834" w:rsidTr="005F202C">
        <w:tc>
          <w:tcPr>
            <w:tcW w:w="11016" w:type="dxa"/>
          </w:tcPr>
          <w:p w:rsidR="009D7598" w:rsidRDefault="009D7598" w:rsidP="005F202C">
            <w:pPr>
              <w:spacing w:before="60" w:after="60"/>
              <w:rPr>
                <w:rFonts w:cstheme="minorHAnsi"/>
              </w:rPr>
            </w:pPr>
            <w:r>
              <w:rPr>
                <w:rFonts w:cstheme="minorHAnsi"/>
              </w:rPr>
              <w:t>Hospital</w:t>
            </w:r>
            <w:r w:rsidRPr="00947218">
              <w:rPr>
                <w:rFonts w:cstheme="minorHAnsi"/>
              </w:rPr>
              <w:t xml:space="preserve"> and campus floor plans, maps, and evacuation routes</w:t>
            </w:r>
          </w:p>
        </w:tc>
      </w:tr>
      <w:tr w:rsidR="00BA0BF7" w:rsidRPr="00681834" w:rsidTr="005F202C">
        <w:tc>
          <w:tcPr>
            <w:tcW w:w="11016" w:type="dxa"/>
          </w:tcPr>
          <w:p w:rsidR="00BA0BF7" w:rsidRPr="00681834" w:rsidRDefault="00BA0BF7" w:rsidP="005F202C">
            <w:pPr>
              <w:spacing w:before="60" w:after="60" w:line="276" w:lineRule="auto"/>
              <w:rPr>
                <w:rFonts w:cstheme="minorHAnsi"/>
              </w:rPr>
            </w:pPr>
            <w:r>
              <w:rPr>
                <w:rFonts w:cstheme="minorHAnsi"/>
              </w:rPr>
              <w:t>Television/radio/i</w:t>
            </w:r>
            <w:r w:rsidRPr="00681834">
              <w:rPr>
                <w:rFonts w:cstheme="minorHAnsi"/>
              </w:rPr>
              <w:t>nternet to monitor news</w:t>
            </w:r>
          </w:p>
        </w:tc>
      </w:tr>
      <w:tr w:rsidR="00BA0BF7" w:rsidRPr="00681834" w:rsidTr="005F202C">
        <w:tc>
          <w:tcPr>
            <w:tcW w:w="11016" w:type="dxa"/>
          </w:tcPr>
          <w:p w:rsidR="00BA0BF7" w:rsidRPr="00681834" w:rsidRDefault="00BA0BF7" w:rsidP="005F202C">
            <w:pPr>
              <w:spacing w:before="60" w:after="60" w:line="276" w:lineRule="auto"/>
              <w:rPr>
                <w:rFonts w:cstheme="minorHAnsi"/>
              </w:rPr>
            </w:pPr>
            <w:r w:rsidRPr="00681834">
              <w:rPr>
                <w:rFonts w:cstheme="minorHAnsi"/>
              </w:rPr>
              <w:t>Teleph</w:t>
            </w:r>
            <w:r>
              <w:rPr>
                <w:rFonts w:cstheme="minorHAnsi"/>
              </w:rPr>
              <w:t>one/cell phone/satellite phone/i</w:t>
            </w:r>
            <w:r w:rsidRPr="00681834">
              <w:rPr>
                <w:rFonts w:cstheme="minorHAnsi"/>
              </w:rPr>
              <w:t>nternet/</w:t>
            </w:r>
            <w:r>
              <w:rPr>
                <w:rFonts w:cstheme="minorHAnsi"/>
              </w:rPr>
              <w:t>amateur radio/2-</w:t>
            </w:r>
            <w:r w:rsidRPr="00681834">
              <w:rPr>
                <w:rFonts w:cstheme="minorHAnsi"/>
              </w:rPr>
              <w:t>way radio for communication</w:t>
            </w:r>
          </w:p>
        </w:tc>
      </w:tr>
    </w:tbl>
    <w:p w:rsidR="00D5318F" w:rsidRDefault="00D5318F">
      <w:r>
        <w:br w:type="page"/>
      </w:r>
    </w:p>
    <w:p w:rsidR="00BA0BF7" w:rsidRDefault="00BA0BF7"/>
    <w:p w:rsidR="00E63870" w:rsidRPr="004D3BE2" w:rsidRDefault="00E63870" w:rsidP="00E63870">
      <w:pPr>
        <w:pStyle w:val="Title"/>
        <w:ind w:left="432"/>
        <w:rPr>
          <w:rFonts w:asciiTheme="minorHAnsi" w:hAnsiTheme="minorHAnsi"/>
          <w:sz w:val="28"/>
          <w:szCs w:val="28"/>
        </w:rPr>
      </w:pPr>
      <w:r w:rsidRPr="004D3BE2">
        <w:rPr>
          <w:rFonts w:asciiTheme="minorHAnsi" w:hAnsiTheme="minorHAnsi"/>
          <w:sz w:val="28"/>
          <w:szCs w:val="28"/>
        </w:rPr>
        <w:t>Hospital Incident Management Team Activation</w:t>
      </w:r>
      <w:r w:rsidR="009D7598">
        <w:rPr>
          <w:rFonts w:asciiTheme="minorHAnsi" w:hAnsiTheme="minorHAnsi"/>
          <w:sz w:val="28"/>
          <w:szCs w:val="28"/>
        </w:rPr>
        <w:t>: Wildland Fire</w:t>
      </w:r>
    </w:p>
    <w:p w:rsidR="00E63870" w:rsidRDefault="00E63870"/>
    <w:tbl>
      <w:tblPr>
        <w:tblStyle w:val="TableGrid"/>
        <w:tblW w:w="0" w:type="auto"/>
        <w:tblInd w:w="1008" w:type="dxa"/>
        <w:tblLayout w:type="fixed"/>
        <w:tblLook w:val="04A0" w:firstRow="1" w:lastRow="0" w:firstColumn="1" w:lastColumn="0" w:noHBand="0" w:noVBand="1"/>
      </w:tblPr>
      <w:tblGrid>
        <w:gridCol w:w="3780"/>
        <w:gridCol w:w="1260"/>
        <w:gridCol w:w="1440"/>
        <w:gridCol w:w="1080"/>
        <w:gridCol w:w="1440"/>
      </w:tblGrid>
      <w:tr w:rsidR="00151920" w:rsidRPr="00DA19E7" w:rsidTr="005F202C">
        <w:tc>
          <w:tcPr>
            <w:tcW w:w="3780" w:type="dxa"/>
          </w:tcPr>
          <w:p w:rsidR="00151920" w:rsidRPr="00DA19E7" w:rsidRDefault="00151920" w:rsidP="005F202C">
            <w:pPr>
              <w:jc w:val="center"/>
              <w:rPr>
                <w:rFonts w:cstheme="minorHAnsi"/>
                <w:b/>
              </w:rPr>
            </w:pPr>
            <w:r w:rsidRPr="00DA19E7">
              <w:rPr>
                <w:rFonts w:cstheme="minorHAnsi"/>
                <w:b/>
              </w:rPr>
              <w:t>Position</w:t>
            </w:r>
          </w:p>
        </w:tc>
        <w:tc>
          <w:tcPr>
            <w:tcW w:w="1260" w:type="dxa"/>
            <w:tcBorders>
              <w:bottom w:val="single" w:sz="4" w:space="0" w:color="auto"/>
            </w:tcBorders>
          </w:tcPr>
          <w:p w:rsidR="00151920" w:rsidRPr="00DA19E7" w:rsidRDefault="00151920" w:rsidP="005F202C">
            <w:pPr>
              <w:jc w:val="center"/>
              <w:rPr>
                <w:rFonts w:cstheme="minorHAnsi"/>
                <w:b/>
              </w:rPr>
            </w:pPr>
            <w:r w:rsidRPr="00DA19E7">
              <w:rPr>
                <w:rFonts w:cstheme="minorHAnsi"/>
                <w:b/>
              </w:rPr>
              <w:t>Immediate</w:t>
            </w:r>
          </w:p>
        </w:tc>
        <w:tc>
          <w:tcPr>
            <w:tcW w:w="1440" w:type="dxa"/>
            <w:tcBorders>
              <w:bottom w:val="single" w:sz="4" w:space="0" w:color="auto"/>
            </w:tcBorders>
          </w:tcPr>
          <w:p w:rsidR="00151920" w:rsidRPr="00DA19E7" w:rsidRDefault="00151920" w:rsidP="005F202C">
            <w:pPr>
              <w:jc w:val="center"/>
              <w:rPr>
                <w:rFonts w:cstheme="minorHAnsi"/>
                <w:b/>
              </w:rPr>
            </w:pPr>
            <w:r w:rsidRPr="00DA19E7">
              <w:rPr>
                <w:rFonts w:cstheme="minorHAnsi"/>
                <w:b/>
              </w:rPr>
              <w:t>Intermediate</w:t>
            </w:r>
          </w:p>
        </w:tc>
        <w:tc>
          <w:tcPr>
            <w:tcW w:w="1080" w:type="dxa"/>
            <w:tcBorders>
              <w:bottom w:val="single" w:sz="4" w:space="0" w:color="auto"/>
            </w:tcBorders>
          </w:tcPr>
          <w:p w:rsidR="00151920" w:rsidRPr="00DA19E7" w:rsidRDefault="00151920" w:rsidP="005F202C">
            <w:pPr>
              <w:jc w:val="center"/>
              <w:rPr>
                <w:rFonts w:cstheme="minorHAnsi"/>
                <w:b/>
              </w:rPr>
            </w:pPr>
            <w:r w:rsidRPr="00DA19E7">
              <w:rPr>
                <w:rFonts w:cstheme="minorHAnsi"/>
                <w:b/>
              </w:rPr>
              <w:t>Extended</w:t>
            </w:r>
          </w:p>
        </w:tc>
        <w:tc>
          <w:tcPr>
            <w:tcW w:w="1440" w:type="dxa"/>
            <w:tcBorders>
              <w:bottom w:val="single" w:sz="4" w:space="0" w:color="auto"/>
            </w:tcBorders>
          </w:tcPr>
          <w:p w:rsidR="00151920" w:rsidRPr="00DA19E7" w:rsidRDefault="00151920" w:rsidP="005F202C">
            <w:pPr>
              <w:jc w:val="center"/>
              <w:rPr>
                <w:rFonts w:cstheme="minorHAnsi"/>
                <w:b/>
              </w:rPr>
            </w:pPr>
            <w:r w:rsidRPr="00DA19E7">
              <w:rPr>
                <w:rFonts w:cstheme="minorHAnsi"/>
                <w:b/>
              </w:rPr>
              <w:t>Recovery</w:t>
            </w:r>
          </w:p>
        </w:tc>
      </w:tr>
      <w:tr w:rsidR="00151920" w:rsidRPr="00DA19E7" w:rsidTr="005F202C">
        <w:tc>
          <w:tcPr>
            <w:tcW w:w="3780" w:type="dxa"/>
            <w:shd w:val="clear" w:color="auto" w:fill="000000" w:themeFill="text1"/>
          </w:tcPr>
          <w:p w:rsidR="00151920" w:rsidRPr="00DA19E7" w:rsidRDefault="00151920" w:rsidP="005F202C">
            <w:pPr>
              <w:rPr>
                <w:rFonts w:cstheme="minorHAnsi"/>
                <w:b/>
                <w:color w:val="FFFFFF" w:themeColor="background1"/>
              </w:rPr>
            </w:pPr>
            <w:r w:rsidRPr="00DA19E7">
              <w:rPr>
                <w:rFonts w:cstheme="minorHAnsi"/>
                <w:b/>
                <w:color w:val="FFFFFF" w:themeColor="background1"/>
              </w:rPr>
              <w:t>Incident Commander</w:t>
            </w:r>
          </w:p>
        </w:tc>
        <w:tc>
          <w:tcPr>
            <w:tcW w:w="126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08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r>
      <w:tr w:rsidR="00151920" w:rsidRPr="00DA19E7" w:rsidTr="005F202C">
        <w:tc>
          <w:tcPr>
            <w:tcW w:w="3780" w:type="dxa"/>
          </w:tcPr>
          <w:p w:rsidR="00151920" w:rsidRPr="00DA19E7" w:rsidRDefault="00151920" w:rsidP="005F202C">
            <w:pPr>
              <w:rPr>
                <w:rFonts w:cstheme="minorHAnsi"/>
              </w:rPr>
            </w:pPr>
            <w:r w:rsidRPr="00DA19E7">
              <w:rPr>
                <w:rFonts w:cstheme="minorHAnsi"/>
              </w:rPr>
              <w:t>Public Information Officer</w:t>
            </w:r>
          </w:p>
        </w:tc>
        <w:tc>
          <w:tcPr>
            <w:tcW w:w="126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08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r>
      <w:tr w:rsidR="00151920" w:rsidRPr="00DA19E7" w:rsidTr="005F202C">
        <w:tc>
          <w:tcPr>
            <w:tcW w:w="3780" w:type="dxa"/>
          </w:tcPr>
          <w:p w:rsidR="00151920" w:rsidRPr="00DA19E7" w:rsidRDefault="00151920" w:rsidP="005F202C">
            <w:pPr>
              <w:rPr>
                <w:rFonts w:cstheme="minorHAnsi"/>
              </w:rPr>
            </w:pPr>
            <w:r w:rsidRPr="00DA19E7">
              <w:rPr>
                <w:rFonts w:cstheme="minorHAnsi"/>
              </w:rPr>
              <w:t>Liaison Officer</w:t>
            </w:r>
          </w:p>
        </w:tc>
        <w:tc>
          <w:tcPr>
            <w:tcW w:w="126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08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r>
      <w:tr w:rsidR="00151920" w:rsidRPr="00DA19E7" w:rsidTr="005F202C">
        <w:tc>
          <w:tcPr>
            <w:tcW w:w="3780" w:type="dxa"/>
          </w:tcPr>
          <w:p w:rsidR="00151920" w:rsidRPr="00DA19E7" w:rsidRDefault="00151920" w:rsidP="005F202C">
            <w:pPr>
              <w:rPr>
                <w:rFonts w:cstheme="minorHAnsi"/>
              </w:rPr>
            </w:pPr>
            <w:r w:rsidRPr="00DA19E7">
              <w:rPr>
                <w:rFonts w:cstheme="minorHAnsi"/>
              </w:rPr>
              <w:t>Safety Officer</w:t>
            </w:r>
          </w:p>
        </w:tc>
        <w:tc>
          <w:tcPr>
            <w:tcW w:w="126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440" w:type="dxa"/>
            <w:shd w:val="clear" w:color="auto" w:fill="BFBFBF" w:themeFill="background1" w:themeFillShade="BF"/>
          </w:tcPr>
          <w:p w:rsidR="00151920" w:rsidRPr="00DA19E7" w:rsidRDefault="00151920" w:rsidP="005F202C">
            <w:pPr>
              <w:spacing w:line="276" w:lineRule="auto"/>
              <w:jc w:val="center"/>
              <w:rPr>
                <w:rFonts w:cstheme="minorHAnsi"/>
              </w:rPr>
            </w:pPr>
            <w:r w:rsidRPr="00DA19E7">
              <w:rPr>
                <w:rFonts w:cstheme="minorHAnsi"/>
              </w:rPr>
              <w:t>X</w:t>
            </w:r>
          </w:p>
        </w:tc>
        <w:tc>
          <w:tcPr>
            <w:tcW w:w="1080" w:type="dxa"/>
            <w:shd w:val="clear" w:color="auto" w:fill="BFBFBF" w:themeFill="background1" w:themeFillShade="BF"/>
          </w:tcPr>
          <w:p w:rsidR="00151920" w:rsidRPr="00DA19E7" w:rsidRDefault="00151920" w:rsidP="005F202C">
            <w:pPr>
              <w:spacing w:line="276" w:lineRule="auto"/>
              <w:jc w:val="center"/>
              <w:rPr>
                <w:rFonts w:cstheme="minorHAnsi"/>
              </w:rPr>
            </w:pPr>
            <w:r>
              <w:rPr>
                <w:rFonts w:cstheme="minorHAnsi"/>
              </w:rPr>
              <w:t>X</w:t>
            </w:r>
          </w:p>
        </w:tc>
        <w:tc>
          <w:tcPr>
            <w:tcW w:w="1440" w:type="dxa"/>
            <w:shd w:val="clear" w:color="auto" w:fill="BFBFBF" w:themeFill="background1" w:themeFillShade="BF"/>
          </w:tcPr>
          <w:p w:rsidR="00151920" w:rsidRPr="00DA19E7" w:rsidRDefault="00151920" w:rsidP="005F202C">
            <w:pPr>
              <w:spacing w:line="276" w:lineRule="auto"/>
              <w:jc w:val="center"/>
              <w:rPr>
                <w:rFonts w:cstheme="minorHAnsi"/>
              </w:rPr>
            </w:pPr>
            <w:r>
              <w:rPr>
                <w:rFonts w:cstheme="minorHAnsi"/>
              </w:rPr>
              <w:t>X</w:t>
            </w:r>
          </w:p>
        </w:tc>
      </w:tr>
      <w:tr w:rsidR="00151920" w:rsidRPr="00DA19E7" w:rsidTr="005F202C">
        <w:tc>
          <w:tcPr>
            <w:tcW w:w="9000" w:type="dxa"/>
            <w:gridSpan w:val="5"/>
            <w:shd w:val="clear" w:color="auto" w:fill="auto"/>
          </w:tcPr>
          <w:p w:rsidR="00151920" w:rsidRPr="00DA19E7" w:rsidRDefault="00151920" w:rsidP="005F202C">
            <w:pPr>
              <w:spacing w:line="276" w:lineRule="auto"/>
              <w:rPr>
                <w:rFonts w:cstheme="minorHAnsi"/>
              </w:rPr>
            </w:pPr>
          </w:p>
        </w:tc>
      </w:tr>
      <w:tr w:rsidR="00151920" w:rsidRPr="00DA19E7" w:rsidTr="005F202C">
        <w:tc>
          <w:tcPr>
            <w:tcW w:w="3780" w:type="dxa"/>
            <w:shd w:val="clear" w:color="auto" w:fill="FF0000"/>
          </w:tcPr>
          <w:p w:rsidR="00151920" w:rsidRPr="00DA19E7" w:rsidRDefault="00151920" w:rsidP="005F202C">
            <w:pPr>
              <w:rPr>
                <w:rFonts w:cstheme="minorHAnsi"/>
                <w:b/>
                <w:color w:val="FFFFFF" w:themeColor="background1"/>
              </w:rPr>
            </w:pPr>
            <w:r>
              <w:rPr>
                <w:rFonts w:cstheme="minorHAnsi"/>
                <w:b/>
                <w:color w:val="FFFFFF" w:themeColor="background1"/>
              </w:rPr>
              <w:t>Operations Section</w:t>
            </w:r>
            <w:r w:rsidR="0007338C">
              <w:rPr>
                <w:rFonts w:cstheme="minorHAnsi"/>
                <w:b/>
                <w:color w:val="FFFFFF" w:themeColor="background1"/>
              </w:rPr>
              <w:t xml:space="preserve"> Chief</w:t>
            </w:r>
          </w:p>
        </w:tc>
        <w:tc>
          <w:tcPr>
            <w:tcW w:w="1260" w:type="dxa"/>
            <w:shd w:val="clear" w:color="auto" w:fill="FF000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FF000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c>
          <w:tcPr>
            <w:tcW w:w="1080" w:type="dxa"/>
            <w:shd w:val="clear" w:color="auto" w:fill="FF000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FF000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r>
      <w:tr w:rsidR="00151920" w:rsidRPr="00DA19E7" w:rsidTr="009D7598">
        <w:tc>
          <w:tcPr>
            <w:tcW w:w="3780" w:type="dxa"/>
            <w:shd w:val="clear" w:color="auto" w:fill="auto"/>
          </w:tcPr>
          <w:p w:rsidR="00151920" w:rsidRPr="00804F0E" w:rsidRDefault="00151920" w:rsidP="005F202C">
            <w:pPr>
              <w:rPr>
                <w:rFonts w:cstheme="minorHAnsi"/>
              </w:rPr>
            </w:pPr>
            <w:r>
              <w:rPr>
                <w:rFonts w:cstheme="minorHAnsi"/>
              </w:rPr>
              <w:t>Staging Manager</w:t>
            </w:r>
          </w:p>
        </w:tc>
        <w:tc>
          <w:tcPr>
            <w:tcW w:w="1260" w:type="dxa"/>
            <w:shd w:val="clear" w:color="auto" w:fill="auto"/>
          </w:tcPr>
          <w:p w:rsidR="00151920" w:rsidRPr="00DA19E7" w:rsidRDefault="00151920" w:rsidP="005F202C">
            <w:pPr>
              <w:jc w:val="center"/>
              <w:rPr>
                <w:rFonts w:cstheme="minorHAnsi"/>
                <w:color w:val="FFFFFF" w:themeColor="background1"/>
              </w:rPr>
            </w:pP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5F202C">
        <w:tc>
          <w:tcPr>
            <w:tcW w:w="3780" w:type="dxa"/>
            <w:shd w:val="clear" w:color="auto" w:fill="auto"/>
          </w:tcPr>
          <w:p w:rsidR="00151920" w:rsidRPr="00804F0E" w:rsidRDefault="00151920" w:rsidP="005F202C">
            <w:pPr>
              <w:rPr>
                <w:rFonts w:cstheme="minorHAnsi"/>
              </w:rPr>
            </w:pPr>
            <w:r w:rsidRPr="00804F0E">
              <w:rPr>
                <w:rFonts w:cstheme="minorHAnsi"/>
              </w:rPr>
              <w:t>Medical C</w:t>
            </w:r>
            <w:r>
              <w:rPr>
                <w:rFonts w:cstheme="minorHAnsi"/>
              </w:rPr>
              <w:t>are Branch Director</w:t>
            </w:r>
          </w:p>
        </w:tc>
        <w:tc>
          <w:tcPr>
            <w:tcW w:w="126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5F202C">
        <w:tc>
          <w:tcPr>
            <w:tcW w:w="3780" w:type="dxa"/>
            <w:shd w:val="clear" w:color="auto" w:fill="auto"/>
          </w:tcPr>
          <w:p w:rsidR="00151920" w:rsidRPr="00804F0E" w:rsidRDefault="00151920" w:rsidP="005F202C">
            <w:pPr>
              <w:rPr>
                <w:rFonts w:cstheme="minorHAnsi"/>
              </w:rPr>
            </w:pPr>
            <w:r>
              <w:rPr>
                <w:rFonts w:cstheme="minorHAnsi"/>
              </w:rPr>
              <w:t>Infrastructure Branch Director</w:t>
            </w:r>
          </w:p>
        </w:tc>
        <w:tc>
          <w:tcPr>
            <w:tcW w:w="126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C15F67">
        <w:tc>
          <w:tcPr>
            <w:tcW w:w="3780" w:type="dxa"/>
            <w:shd w:val="clear" w:color="auto" w:fill="auto"/>
          </w:tcPr>
          <w:p w:rsidR="00151920" w:rsidRPr="00804F0E" w:rsidRDefault="00151920" w:rsidP="005F202C">
            <w:pPr>
              <w:rPr>
                <w:rFonts w:cstheme="minorHAnsi"/>
              </w:rPr>
            </w:pPr>
            <w:r>
              <w:rPr>
                <w:rFonts w:cstheme="minorHAnsi"/>
              </w:rPr>
              <w:t>Security Branch Director</w:t>
            </w:r>
          </w:p>
        </w:tc>
        <w:tc>
          <w:tcPr>
            <w:tcW w:w="1260" w:type="dxa"/>
            <w:shd w:val="clear" w:color="auto" w:fill="auto"/>
          </w:tcPr>
          <w:p w:rsidR="00151920" w:rsidRPr="00DA19E7" w:rsidRDefault="00151920" w:rsidP="005F202C">
            <w:pPr>
              <w:jc w:val="center"/>
              <w:rPr>
                <w:rFonts w:cstheme="minorHAnsi"/>
                <w:color w:val="FFFFFF" w:themeColor="background1"/>
              </w:rPr>
            </w:pP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C15F67">
        <w:tc>
          <w:tcPr>
            <w:tcW w:w="3780" w:type="dxa"/>
            <w:shd w:val="clear" w:color="auto" w:fill="auto"/>
          </w:tcPr>
          <w:p w:rsidR="00151920" w:rsidRPr="00804F0E" w:rsidRDefault="00151920" w:rsidP="005F202C">
            <w:pPr>
              <w:rPr>
                <w:rFonts w:cstheme="minorHAnsi"/>
              </w:rPr>
            </w:pPr>
            <w:r>
              <w:rPr>
                <w:rFonts w:cstheme="minorHAnsi"/>
              </w:rPr>
              <w:t>Business Continuity Branch Director</w:t>
            </w:r>
          </w:p>
        </w:tc>
        <w:tc>
          <w:tcPr>
            <w:tcW w:w="1260" w:type="dxa"/>
            <w:shd w:val="clear" w:color="auto" w:fill="auto"/>
          </w:tcPr>
          <w:p w:rsidR="00151920" w:rsidRPr="00DA19E7" w:rsidRDefault="00151920" w:rsidP="005F202C">
            <w:pPr>
              <w:jc w:val="center"/>
              <w:rPr>
                <w:rFonts w:cstheme="minorHAnsi"/>
                <w:color w:val="FFFFFF" w:themeColor="background1"/>
              </w:rPr>
            </w:pPr>
          </w:p>
        </w:tc>
        <w:tc>
          <w:tcPr>
            <w:tcW w:w="1440" w:type="dxa"/>
            <w:shd w:val="clear" w:color="auto" w:fill="auto"/>
          </w:tcPr>
          <w:p w:rsidR="00151920" w:rsidRPr="00DA19E7" w:rsidRDefault="00151920" w:rsidP="005F202C">
            <w:pPr>
              <w:jc w:val="center"/>
              <w:rPr>
                <w:rFonts w:cstheme="minorHAnsi"/>
                <w:color w:val="FFFFFF" w:themeColor="background1"/>
              </w:rPr>
            </w:pPr>
          </w:p>
        </w:tc>
        <w:tc>
          <w:tcPr>
            <w:tcW w:w="108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C15F67">
        <w:tc>
          <w:tcPr>
            <w:tcW w:w="3780" w:type="dxa"/>
            <w:shd w:val="clear" w:color="auto" w:fill="auto"/>
          </w:tcPr>
          <w:p w:rsidR="00151920" w:rsidRPr="00804F0E" w:rsidRDefault="00151920" w:rsidP="005F202C">
            <w:pPr>
              <w:rPr>
                <w:rFonts w:cstheme="minorHAnsi"/>
              </w:rPr>
            </w:pPr>
            <w:r>
              <w:rPr>
                <w:rFonts w:cstheme="minorHAnsi"/>
              </w:rPr>
              <w:t>Patient Family Assistance Branch Dir.</w:t>
            </w:r>
          </w:p>
        </w:tc>
        <w:tc>
          <w:tcPr>
            <w:tcW w:w="1260" w:type="dxa"/>
            <w:shd w:val="clear" w:color="auto" w:fill="auto"/>
          </w:tcPr>
          <w:p w:rsidR="00151920" w:rsidRPr="00DA19E7" w:rsidRDefault="00151920" w:rsidP="005F202C">
            <w:pPr>
              <w:jc w:val="center"/>
              <w:rPr>
                <w:rFonts w:cstheme="minorHAnsi"/>
                <w:color w:val="FFFFFF" w:themeColor="background1"/>
              </w:rPr>
            </w:pP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FF000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5F202C">
        <w:trPr>
          <w:trHeight w:val="323"/>
        </w:trPr>
        <w:tc>
          <w:tcPr>
            <w:tcW w:w="9000" w:type="dxa"/>
            <w:gridSpan w:val="5"/>
            <w:shd w:val="clear" w:color="auto" w:fill="auto"/>
          </w:tcPr>
          <w:p w:rsidR="00151920" w:rsidRPr="00DA19E7" w:rsidRDefault="00151920" w:rsidP="005F202C">
            <w:pPr>
              <w:spacing w:line="276" w:lineRule="auto"/>
              <w:jc w:val="center"/>
              <w:rPr>
                <w:rFonts w:cstheme="minorHAnsi"/>
              </w:rPr>
            </w:pPr>
          </w:p>
        </w:tc>
      </w:tr>
      <w:tr w:rsidR="00151920" w:rsidRPr="00DA19E7" w:rsidTr="005F202C">
        <w:tc>
          <w:tcPr>
            <w:tcW w:w="3780" w:type="dxa"/>
            <w:shd w:val="clear" w:color="auto" w:fill="0070C0"/>
          </w:tcPr>
          <w:p w:rsidR="00151920" w:rsidRPr="00DA19E7" w:rsidRDefault="00151920" w:rsidP="005F202C">
            <w:pPr>
              <w:rPr>
                <w:rFonts w:cstheme="minorHAnsi"/>
                <w:b/>
              </w:rPr>
            </w:pPr>
            <w:r>
              <w:rPr>
                <w:rFonts w:cstheme="minorHAnsi"/>
                <w:b/>
                <w:color w:val="FFFFFF" w:themeColor="background1"/>
              </w:rPr>
              <w:t xml:space="preserve">Planning Section </w:t>
            </w:r>
            <w:r w:rsidR="0007338C">
              <w:rPr>
                <w:rFonts w:cstheme="minorHAnsi"/>
                <w:b/>
                <w:color w:val="FFFFFF" w:themeColor="background1"/>
              </w:rPr>
              <w:t>Chief</w:t>
            </w:r>
          </w:p>
        </w:tc>
        <w:tc>
          <w:tcPr>
            <w:tcW w:w="1260" w:type="dxa"/>
            <w:shd w:val="clear" w:color="auto" w:fill="0070C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0070C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c>
          <w:tcPr>
            <w:tcW w:w="1080" w:type="dxa"/>
            <w:shd w:val="clear" w:color="auto" w:fill="0070C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0070C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r>
      <w:tr w:rsidR="00151920" w:rsidRPr="00DA19E7" w:rsidTr="005F202C">
        <w:tc>
          <w:tcPr>
            <w:tcW w:w="3780" w:type="dxa"/>
            <w:shd w:val="clear" w:color="auto" w:fill="auto"/>
          </w:tcPr>
          <w:p w:rsidR="00151920" w:rsidRPr="00804F0E" w:rsidRDefault="00151920" w:rsidP="005F202C">
            <w:pPr>
              <w:rPr>
                <w:rFonts w:cstheme="minorHAnsi"/>
              </w:rPr>
            </w:pPr>
            <w:r>
              <w:rPr>
                <w:rFonts w:cstheme="minorHAnsi"/>
              </w:rPr>
              <w:t>Resources Unit Leader</w:t>
            </w:r>
          </w:p>
        </w:tc>
        <w:tc>
          <w:tcPr>
            <w:tcW w:w="126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5F202C">
        <w:tc>
          <w:tcPr>
            <w:tcW w:w="3780" w:type="dxa"/>
            <w:shd w:val="clear" w:color="auto" w:fill="auto"/>
          </w:tcPr>
          <w:p w:rsidR="00151920" w:rsidRPr="00804F0E" w:rsidRDefault="00151920" w:rsidP="005F202C">
            <w:pPr>
              <w:rPr>
                <w:rFonts w:cstheme="minorHAnsi"/>
              </w:rPr>
            </w:pPr>
            <w:r>
              <w:rPr>
                <w:rFonts w:cstheme="minorHAnsi"/>
              </w:rPr>
              <w:t>Situation Unit Leader</w:t>
            </w:r>
          </w:p>
        </w:tc>
        <w:tc>
          <w:tcPr>
            <w:tcW w:w="126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C15F67">
        <w:tc>
          <w:tcPr>
            <w:tcW w:w="3780" w:type="dxa"/>
            <w:shd w:val="clear" w:color="auto" w:fill="auto"/>
          </w:tcPr>
          <w:p w:rsidR="00151920" w:rsidRPr="00804F0E" w:rsidRDefault="00151920" w:rsidP="005F202C">
            <w:pPr>
              <w:rPr>
                <w:rFonts w:cstheme="minorHAnsi"/>
              </w:rPr>
            </w:pPr>
            <w:r>
              <w:rPr>
                <w:rFonts w:cstheme="minorHAnsi"/>
              </w:rPr>
              <w:t>Documentation Unit Leader</w:t>
            </w:r>
          </w:p>
        </w:tc>
        <w:tc>
          <w:tcPr>
            <w:tcW w:w="1260" w:type="dxa"/>
            <w:shd w:val="clear" w:color="auto" w:fill="auto"/>
          </w:tcPr>
          <w:p w:rsidR="00151920" w:rsidRPr="00DA19E7" w:rsidRDefault="00151920" w:rsidP="005F202C">
            <w:pPr>
              <w:jc w:val="center"/>
              <w:rPr>
                <w:rFonts w:cstheme="minorHAnsi"/>
                <w:color w:val="FFFFFF" w:themeColor="background1"/>
              </w:rPr>
            </w:pPr>
          </w:p>
        </w:tc>
        <w:tc>
          <w:tcPr>
            <w:tcW w:w="144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C15F67">
        <w:tc>
          <w:tcPr>
            <w:tcW w:w="3780" w:type="dxa"/>
            <w:shd w:val="clear" w:color="auto" w:fill="auto"/>
          </w:tcPr>
          <w:p w:rsidR="00151920" w:rsidRPr="00804F0E" w:rsidRDefault="00151920" w:rsidP="005F202C">
            <w:pPr>
              <w:rPr>
                <w:rFonts w:cstheme="minorHAnsi"/>
              </w:rPr>
            </w:pPr>
            <w:r>
              <w:rPr>
                <w:rFonts w:cstheme="minorHAnsi"/>
              </w:rPr>
              <w:t>Demobilization Unit Leader</w:t>
            </w:r>
          </w:p>
        </w:tc>
        <w:tc>
          <w:tcPr>
            <w:tcW w:w="1260" w:type="dxa"/>
            <w:shd w:val="clear" w:color="auto" w:fill="auto"/>
          </w:tcPr>
          <w:p w:rsidR="00151920" w:rsidRPr="00DA19E7" w:rsidRDefault="00151920" w:rsidP="005F202C">
            <w:pPr>
              <w:jc w:val="center"/>
              <w:rPr>
                <w:rFonts w:cstheme="minorHAnsi"/>
                <w:color w:val="FFFFFF" w:themeColor="background1"/>
              </w:rPr>
            </w:pPr>
          </w:p>
        </w:tc>
        <w:tc>
          <w:tcPr>
            <w:tcW w:w="1440" w:type="dxa"/>
            <w:shd w:val="clear" w:color="auto" w:fill="auto"/>
          </w:tcPr>
          <w:p w:rsidR="00151920" w:rsidRPr="00DA19E7" w:rsidRDefault="00151920" w:rsidP="005F202C">
            <w:pPr>
              <w:jc w:val="center"/>
              <w:rPr>
                <w:rFonts w:cstheme="minorHAnsi"/>
                <w:color w:val="FFFFFF" w:themeColor="background1"/>
              </w:rPr>
            </w:pPr>
          </w:p>
        </w:tc>
        <w:tc>
          <w:tcPr>
            <w:tcW w:w="108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0070C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5F202C">
        <w:tc>
          <w:tcPr>
            <w:tcW w:w="9000" w:type="dxa"/>
            <w:gridSpan w:val="5"/>
            <w:shd w:val="clear" w:color="auto" w:fill="auto"/>
          </w:tcPr>
          <w:p w:rsidR="00151920" w:rsidRPr="00DA19E7" w:rsidRDefault="00151920" w:rsidP="005F202C">
            <w:pPr>
              <w:spacing w:line="276" w:lineRule="auto"/>
              <w:jc w:val="center"/>
              <w:rPr>
                <w:rFonts w:cstheme="minorHAnsi"/>
              </w:rPr>
            </w:pPr>
          </w:p>
        </w:tc>
      </w:tr>
      <w:tr w:rsidR="00151920" w:rsidRPr="00DA19E7" w:rsidTr="005F202C">
        <w:tc>
          <w:tcPr>
            <w:tcW w:w="3780" w:type="dxa"/>
            <w:shd w:val="clear" w:color="auto" w:fill="FFFF00"/>
          </w:tcPr>
          <w:p w:rsidR="00151920" w:rsidRPr="00DA19E7" w:rsidRDefault="00151920" w:rsidP="005F202C">
            <w:pPr>
              <w:rPr>
                <w:rFonts w:cstheme="minorHAnsi"/>
                <w:b/>
              </w:rPr>
            </w:pPr>
            <w:r>
              <w:rPr>
                <w:rFonts w:cstheme="minorHAnsi"/>
                <w:b/>
              </w:rPr>
              <w:t>Logistics Section</w:t>
            </w:r>
            <w:r w:rsidR="0007338C">
              <w:rPr>
                <w:rFonts w:cstheme="minorHAnsi"/>
                <w:b/>
              </w:rPr>
              <w:t xml:space="preserve"> Chief</w:t>
            </w:r>
          </w:p>
        </w:tc>
        <w:tc>
          <w:tcPr>
            <w:tcW w:w="1260" w:type="dxa"/>
            <w:tcBorders>
              <w:bottom w:val="single" w:sz="4" w:space="0" w:color="auto"/>
            </w:tcBorders>
            <w:shd w:val="clear" w:color="auto" w:fill="FFFF00"/>
          </w:tcPr>
          <w:p w:rsidR="00151920" w:rsidRPr="00DA19E7" w:rsidRDefault="00151920" w:rsidP="005F202C">
            <w:pPr>
              <w:spacing w:line="276" w:lineRule="auto"/>
              <w:jc w:val="center"/>
              <w:rPr>
                <w:rFonts w:cstheme="minorHAnsi"/>
              </w:rPr>
            </w:pPr>
            <w:r w:rsidRPr="00DA19E7">
              <w:rPr>
                <w:rFonts w:cstheme="minorHAnsi"/>
              </w:rPr>
              <w:t>X</w:t>
            </w:r>
          </w:p>
        </w:tc>
        <w:tc>
          <w:tcPr>
            <w:tcW w:w="1440" w:type="dxa"/>
            <w:shd w:val="clear" w:color="auto" w:fill="FFFF00"/>
          </w:tcPr>
          <w:p w:rsidR="00151920" w:rsidRPr="00DA19E7" w:rsidRDefault="00151920" w:rsidP="005F202C">
            <w:pPr>
              <w:spacing w:line="276" w:lineRule="auto"/>
              <w:jc w:val="center"/>
              <w:rPr>
                <w:rFonts w:cstheme="minorHAnsi"/>
              </w:rPr>
            </w:pPr>
            <w:r w:rsidRPr="00DA19E7">
              <w:rPr>
                <w:rFonts w:cstheme="minorHAnsi"/>
              </w:rPr>
              <w:t>X</w:t>
            </w:r>
          </w:p>
        </w:tc>
        <w:tc>
          <w:tcPr>
            <w:tcW w:w="1080" w:type="dxa"/>
            <w:shd w:val="clear" w:color="auto" w:fill="FFFF00"/>
          </w:tcPr>
          <w:p w:rsidR="00151920" w:rsidRPr="00DA19E7" w:rsidRDefault="00151920" w:rsidP="005F202C">
            <w:pPr>
              <w:spacing w:line="276" w:lineRule="auto"/>
              <w:jc w:val="center"/>
              <w:rPr>
                <w:rFonts w:cstheme="minorHAnsi"/>
              </w:rPr>
            </w:pPr>
            <w:r w:rsidRPr="00DA19E7">
              <w:rPr>
                <w:rFonts w:cstheme="minorHAnsi"/>
              </w:rPr>
              <w:t>X</w:t>
            </w:r>
          </w:p>
        </w:tc>
        <w:tc>
          <w:tcPr>
            <w:tcW w:w="1440" w:type="dxa"/>
            <w:shd w:val="clear" w:color="auto" w:fill="FFFF00"/>
          </w:tcPr>
          <w:p w:rsidR="00151920" w:rsidRPr="00DA19E7" w:rsidRDefault="00151920" w:rsidP="005F202C">
            <w:pPr>
              <w:spacing w:line="276" w:lineRule="auto"/>
              <w:jc w:val="center"/>
              <w:rPr>
                <w:rFonts w:cstheme="minorHAnsi"/>
              </w:rPr>
            </w:pPr>
            <w:r w:rsidRPr="00DA19E7">
              <w:rPr>
                <w:rFonts w:cstheme="minorHAnsi"/>
              </w:rPr>
              <w:t>X</w:t>
            </w:r>
          </w:p>
        </w:tc>
      </w:tr>
      <w:tr w:rsidR="00151920" w:rsidRPr="00DA19E7" w:rsidTr="00C15F67">
        <w:tc>
          <w:tcPr>
            <w:tcW w:w="3780" w:type="dxa"/>
            <w:shd w:val="clear" w:color="auto" w:fill="auto"/>
          </w:tcPr>
          <w:p w:rsidR="00151920" w:rsidRPr="00804F0E" w:rsidRDefault="00151920" w:rsidP="005F202C">
            <w:pPr>
              <w:rPr>
                <w:rFonts w:cstheme="minorHAnsi"/>
              </w:rPr>
            </w:pPr>
            <w:r>
              <w:rPr>
                <w:rFonts w:cstheme="minorHAnsi"/>
              </w:rPr>
              <w:t>Service Branch Director</w:t>
            </w:r>
          </w:p>
        </w:tc>
        <w:tc>
          <w:tcPr>
            <w:tcW w:w="1260" w:type="dxa"/>
            <w:tcBorders>
              <w:bottom w:val="single" w:sz="4" w:space="0" w:color="auto"/>
            </w:tcBorders>
            <w:shd w:val="clear" w:color="auto" w:fill="auto"/>
          </w:tcPr>
          <w:p w:rsidR="00151920" w:rsidRPr="00DA19E7" w:rsidRDefault="00151920" w:rsidP="005F202C">
            <w:pPr>
              <w:jc w:val="center"/>
              <w:rPr>
                <w:rFonts w:cstheme="minorHAnsi"/>
              </w:rPr>
            </w:pPr>
          </w:p>
        </w:tc>
        <w:tc>
          <w:tcPr>
            <w:tcW w:w="1440" w:type="dxa"/>
            <w:shd w:val="clear" w:color="auto" w:fill="FFFF00"/>
          </w:tcPr>
          <w:p w:rsidR="00151920" w:rsidRPr="00DA19E7" w:rsidRDefault="00151920" w:rsidP="005F202C">
            <w:pPr>
              <w:jc w:val="center"/>
              <w:rPr>
                <w:rFonts w:cstheme="minorHAnsi"/>
              </w:rPr>
            </w:pPr>
            <w:r>
              <w:rPr>
                <w:rFonts w:cstheme="minorHAnsi"/>
              </w:rPr>
              <w:t>X</w:t>
            </w:r>
          </w:p>
        </w:tc>
        <w:tc>
          <w:tcPr>
            <w:tcW w:w="1080" w:type="dxa"/>
            <w:shd w:val="clear" w:color="auto" w:fill="FFFF00"/>
          </w:tcPr>
          <w:p w:rsidR="00151920" w:rsidRPr="00DA19E7" w:rsidRDefault="00151920" w:rsidP="005F202C">
            <w:pPr>
              <w:jc w:val="center"/>
              <w:rPr>
                <w:rFonts w:cstheme="minorHAnsi"/>
              </w:rPr>
            </w:pPr>
            <w:r>
              <w:rPr>
                <w:rFonts w:cstheme="minorHAnsi"/>
              </w:rPr>
              <w:t>X</w:t>
            </w:r>
          </w:p>
        </w:tc>
        <w:tc>
          <w:tcPr>
            <w:tcW w:w="1440" w:type="dxa"/>
            <w:shd w:val="clear" w:color="auto" w:fill="FFFF00"/>
          </w:tcPr>
          <w:p w:rsidR="00151920" w:rsidRPr="00DA19E7" w:rsidRDefault="00151920" w:rsidP="005F202C">
            <w:pPr>
              <w:jc w:val="center"/>
              <w:rPr>
                <w:rFonts w:cstheme="minorHAnsi"/>
              </w:rPr>
            </w:pPr>
            <w:r>
              <w:rPr>
                <w:rFonts w:cstheme="minorHAnsi"/>
              </w:rPr>
              <w:t>X</w:t>
            </w:r>
          </w:p>
        </w:tc>
      </w:tr>
      <w:tr w:rsidR="00151920" w:rsidRPr="00DA19E7" w:rsidTr="005F202C">
        <w:tc>
          <w:tcPr>
            <w:tcW w:w="3780" w:type="dxa"/>
            <w:shd w:val="clear" w:color="auto" w:fill="auto"/>
          </w:tcPr>
          <w:p w:rsidR="00151920" w:rsidRPr="00804F0E" w:rsidRDefault="00151920" w:rsidP="005F202C">
            <w:pPr>
              <w:rPr>
                <w:rFonts w:cstheme="minorHAnsi"/>
              </w:rPr>
            </w:pPr>
            <w:r>
              <w:rPr>
                <w:rFonts w:cstheme="minorHAnsi"/>
              </w:rPr>
              <w:t>Support Branch Director</w:t>
            </w:r>
          </w:p>
        </w:tc>
        <w:tc>
          <w:tcPr>
            <w:tcW w:w="1260" w:type="dxa"/>
            <w:tcBorders>
              <w:bottom w:val="single" w:sz="4" w:space="0" w:color="auto"/>
            </w:tcBorders>
            <w:shd w:val="clear" w:color="auto" w:fill="FFFF00"/>
          </w:tcPr>
          <w:p w:rsidR="00151920" w:rsidRPr="00DA19E7" w:rsidRDefault="00151920" w:rsidP="005F202C">
            <w:pPr>
              <w:jc w:val="center"/>
              <w:rPr>
                <w:rFonts w:cstheme="minorHAnsi"/>
              </w:rPr>
            </w:pPr>
            <w:r>
              <w:rPr>
                <w:rFonts w:cstheme="minorHAnsi"/>
              </w:rPr>
              <w:t>X</w:t>
            </w:r>
          </w:p>
        </w:tc>
        <w:tc>
          <w:tcPr>
            <w:tcW w:w="1440" w:type="dxa"/>
            <w:shd w:val="clear" w:color="auto" w:fill="FFFF00"/>
          </w:tcPr>
          <w:p w:rsidR="00151920" w:rsidRPr="00DA19E7" w:rsidRDefault="00151920" w:rsidP="005F202C">
            <w:pPr>
              <w:jc w:val="center"/>
              <w:rPr>
                <w:rFonts w:cstheme="minorHAnsi"/>
              </w:rPr>
            </w:pPr>
            <w:r>
              <w:rPr>
                <w:rFonts w:cstheme="minorHAnsi"/>
              </w:rPr>
              <w:t>X</w:t>
            </w:r>
          </w:p>
        </w:tc>
        <w:tc>
          <w:tcPr>
            <w:tcW w:w="1080" w:type="dxa"/>
            <w:shd w:val="clear" w:color="auto" w:fill="FFFF00"/>
          </w:tcPr>
          <w:p w:rsidR="00151920" w:rsidRPr="00DA19E7" w:rsidRDefault="00151920" w:rsidP="005F202C">
            <w:pPr>
              <w:jc w:val="center"/>
              <w:rPr>
                <w:rFonts w:cstheme="minorHAnsi"/>
              </w:rPr>
            </w:pPr>
            <w:r>
              <w:rPr>
                <w:rFonts w:cstheme="minorHAnsi"/>
              </w:rPr>
              <w:t>X</w:t>
            </w:r>
          </w:p>
        </w:tc>
        <w:tc>
          <w:tcPr>
            <w:tcW w:w="1440" w:type="dxa"/>
            <w:shd w:val="clear" w:color="auto" w:fill="FFFF00"/>
          </w:tcPr>
          <w:p w:rsidR="00151920" w:rsidRPr="00DA19E7" w:rsidRDefault="00151920" w:rsidP="005F202C">
            <w:pPr>
              <w:jc w:val="center"/>
              <w:rPr>
                <w:rFonts w:cstheme="minorHAnsi"/>
              </w:rPr>
            </w:pPr>
            <w:r>
              <w:rPr>
                <w:rFonts w:cstheme="minorHAnsi"/>
              </w:rPr>
              <w:t>X</w:t>
            </w:r>
          </w:p>
        </w:tc>
      </w:tr>
      <w:tr w:rsidR="00151920" w:rsidRPr="00DA19E7" w:rsidTr="005F202C">
        <w:tc>
          <w:tcPr>
            <w:tcW w:w="9000" w:type="dxa"/>
            <w:gridSpan w:val="5"/>
            <w:shd w:val="clear" w:color="auto" w:fill="auto"/>
          </w:tcPr>
          <w:p w:rsidR="00151920" w:rsidRPr="00DA19E7" w:rsidRDefault="00151920" w:rsidP="005F202C">
            <w:pPr>
              <w:spacing w:line="276" w:lineRule="auto"/>
              <w:jc w:val="center"/>
              <w:rPr>
                <w:rFonts w:cstheme="minorHAnsi"/>
              </w:rPr>
            </w:pPr>
          </w:p>
        </w:tc>
      </w:tr>
      <w:tr w:rsidR="00151920" w:rsidRPr="00DA19E7" w:rsidTr="00C15F67">
        <w:tc>
          <w:tcPr>
            <w:tcW w:w="3780" w:type="dxa"/>
            <w:shd w:val="clear" w:color="auto" w:fill="00B050"/>
          </w:tcPr>
          <w:p w:rsidR="00151920" w:rsidRPr="00DA19E7" w:rsidRDefault="00151920" w:rsidP="005F202C">
            <w:pPr>
              <w:rPr>
                <w:rFonts w:cstheme="minorHAnsi"/>
                <w:b/>
                <w:color w:val="FFFFFF" w:themeColor="background1"/>
              </w:rPr>
            </w:pPr>
            <w:r w:rsidRPr="00DA19E7">
              <w:rPr>
                <w:rFonts w:cstheme="minorHAnsi"/>
                <w:b/>
                <w:color w:val="FFFFFF" w:themeColor="background1"/>
              </w:rPr>
              <w:t xml:space="preserve">Finance </w:t>
            </w:r>
            <w:r>
              <w:rPr>
                <w:rFonts w:cstheme="minorHAnsi"/>
                <w:b/>
                <w:color w:val="FFFFFF" w:themeColor="background1"/>
              </w:rPr>
              <w:t>/Administration Section</w:t>
            </w:r>
            <w:r w:rsidRPr="00DA19E7">
              <w:rPr>
                <w:rFonts w:cstheme="minorHAnsi"/>
                <w:b/>
                <w:color w:val="FFFFFF" w:themeColor="background1"/>
              </w:rPr>
              <w:t xml:space="preserve"> </w:t>
            </w:r>
            <w:r w:rsidR="0007338C">
              <w:rPr>
                <w:rFonts w:cstheme="minorHAnsi"/>
                <w:b/>
                <w:color w:val="FFFFFF" w:themeColor="background1"/>
              </w:rPr>
              <w:t>Chief</w:t>
            </w:r>
          </w:p>
        </w:tc>
        <w:tc>
          <w:tcPr>
            <w:tcW w:w="1260" w:type="dxa"/>
            <w:shd w:val="clear" w:color="auto" w:fill="auto"/>
          </w:tcPr>
          <w:p w:rsidR="00151920" w:rsidRPr="00DA19E7" w:rsidRDefault="00151920" w:rsidP="005F202C">
            <w:pPr>
              <w:spacing w:line="276" w:lineRule="auto"/>
              <w:jc w:val="center"/>
              <w:rPr>
                <w:rFonts w:cstheme="minorHAnsi"/>
                <w:color w:val="FFFFFF" w:themeColor="background1"/>
              </w:rPr>
            </w:pPr>
          </w:p>
        </w:tc>
        <w:tc>
          <w:tcPr>
            <w:tcW w:w="1440" w:type="dxa"/>
            <w:shd w:val="clear" w:color="auto" w:fill="00B05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c>
          <w:tcPr>
            <w:tcW w:w="1080" w:type="dxa"/>
            <w:shd w:val="clear" w:color="auto" w:fill="00B05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c>
          <w:tcPr>
            <w:tcW w:w="1440" w:type="dxa"/>
            <w:shd w:val="clear" w:color="auto" w:fill="00B050"/>
          </w:tcPr>
          <w:p w:rsidR="00151920" w:rsidRPr="00DA19E7" w:rsidRDefault="00151920" w:rsidP="005F202C">
            <w:pPr>
              <w:spacing w:line="276" w:lineRule="auto"/>
              <w:jc w:val="center"/>
              <w:rPr>
                <w:rFonts w:cstheme="minorHAnsi"/>
                <w:color w:val="FFFFFF" w:themeColor="background1"/>
              </w:rPr>
            </w:pPr>
            <w:r w:rsidRPr="00DA19E7">
              <w:rPr>
                <w:rFonts w:cstheme="minorHAnsi"/>
                <w:color w:val="FFFFFF" w:themeColor="background1"/>
              </w:rPr>
              <w:t>X</w:t>
            </w:r>
          </w:p>
        </w:tc>
      </w:tr>
      <w:tr w:rsidR="00151920" w:rsidRPr="00DA19E7" w:rsidTr="00C15F67">
        <w:tc>
          <w:tcPr>
            <w:tcW w:w="3780" w:type="dxa"/>
            <w:shd w:val="clear" w:color="auto" w:fill="auto"/>
          </w:tcPr>
          <w:p w:rsidR="00151920" w:rsidRPr="00804F0E" w:rsidRDefault="00151920" w:rsidP="005F202C">
            <w:pPr>
              <w:rPr>
                <w:rFonts w:cstheme="minorHAnsi"/>
              </w:rPr>
            </w:pPr>
            <w:r>
              <w:rPr>
                <w:rFonts w:cstheme="minorHAnsi"/>
              </w:rPr>
              <w:t>Time Unit Leader</w:t>
            </w:r>
          </w:p>
        </w:tc>
        <w:tc>
          <w:tcPr>
            <w:tcW w:w="1260" w:type="dxa"/>
            <w:shd w:val="clear" w:color="auto" w:fill="auto"/>
          </w:tcPr>
          <w:p w:rsidR="00151920" w:rsidRPr="00DA19E7" w:rsidRDefault="00151920" w:rsidP="005F202C">
            <w:pPr>
              <w:jc w:val="center"/>
              <w:rPr>
                <w:rFonts w:cstheme="minorHAnsi"/>
                <w:color w:val="FFFFFF" w:themeColor="background1"/>
              </w:rPr>
            </w:pPr>
          </w:p>
        </w:tc>
        <w:tc>
          <w:tcPr>
            <w:tcW w:w="1440" w:type="dxa"/>
            <w:shd w:val="clear" w:color="auto" w:fill="00B05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00B05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00B05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r w:rsidR="00151920" w:rsidRPr="00DA19E7" w:rsidTr="00C15F67">
        <w:tc>
          <w:tcPr>
            <w:tcW w:w="3780" w:type="dxa"/>
            <w:shd w:val="clear" w:color="auto" w:fill="auto"/>
          </w:tcPr>
          <w:p w:rsidR="00151920" w:rsidRDefault="00151920" w:rsidP="005F202C">
            <w:pPr>
              <w:rPr>
                <w:rFonts w:cstheme="minorHAnsi"/>
              </w:rPr>
            </w:pPr>
            <w:r>
              <w:rPr>
                <w:rFonts w:cstheme="minorHAnsi"/>
              </w:rPr>
              <w:t>Cost Unit Leader</w:t>
            </w:r>
          </w:p>
        </w:tc>
        <w:tc>
          <w:tcPr>
            <w:tcW w:w="1260" w:type="dxa"/>
            <w:shd w:val="clear" w:color="auto" w:fill="auto"/>
          </w:tcPr>
          <w:p w:rsidR="00151920" w:rsidRPr="00DA19E7" w:rsidRDefault="00151920" w:rsidP="005F202C">
            <w:pPr>
              <w:jc w:val="center"/>
              <w:rPr>
                <w:rFonts w:cstheme="minorHAnsi"/>
                <w:color w:val="FFFFFF" w:themeColor="background1"/>
              </w:rPr>
            </w:pPr>
          </w:p>
        </w:tc>
        <w:tc>
          <w:tcPr>
            <w:tcW w:w="1440" w:type="dxa"/>
            <w:shd w:val="clear" w:color="auto" w:fill="00B05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080" w:type="dxa"/>
            <w:shd w:val="clear" w:color="auto" w:fill="00B05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c>
          <w:tcPr>
            <w:tcW w:w="1440" w:type="dxa"/>
            <w:shd w:val="clear" w:color="auto" w:fill="00B050"/>
          </w:tcPr>
          <w:p w:rsidR="00151920" w:rsidRPr="00DA19E7" w:rsidRDefault="00151920" w:rsidP="005F202C">
            <w:pPr>
              <w:jc w:val="center"/>
              <w:rPr>
                <w:rFonts w:cstheme="minorHAnsi"/>
                <w:color w:val="FFFFFF" w:themeColor="background1"/>
              </w:rPr>
            </w:pPr>
            <w:r>
              <w:rPr>
                <w:rFonts w:cstheme="minorHAnsi"/>
                <w:color w:val="FFFFFF" w:themeColor="background1"/>
              </w:rPr>
              <w:t>X</w:t>
            </w:r>
          </w:p>
        </w:tc>
      </w:tr>
    </w:tbl>
    <w:p w:rsidR="00151920" w:rsidRDefault="00151920"/>
    <w:p w:rsidR="00151920" w:rsidRDefault="00151920"/>
    <w:p w:rsidR="00151920" w:rsidRDefault="00151920"/>
    <w:sectPr w:rsidR="00151920" w:rsidSect="00E4209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A7" w:rsidRDefault="003F15A7" w:rsidP="00EB7548">
      <w:pPr>
        <w:spacing w:after="0" w:line="240" w:lineRule="auto"/>
      </w:pPr>
      <w:r>
        <w:separator/>
      </w:r>
    </w:p>
  </w:endnote>
  <w:endnote w:type="continuationSeparator" w:id="0">
    <w:p w:rsidR="003F15A7" w:rsidRDefault="003F15A7" w:rsidP="00EB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A7" w:rsidRDefault="003F15A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Incident Response Guide – Wildland Fire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06187" w:rsidRPr="00406187">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3F15A7" w:rsidRDefault="003F15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A7" w:rsidRDefault="003F15A7" w:rsidP="00EB7548">
      <w:pPr>
        <w:spacing w:after="0" w:line="240" w:lineRule="auto"/>
      </w:pPr>
      <w:r>
        <w:separator/>
      </w:r>
    </w:p>
  </w:footnote>
  <w:footnote w:type="continuationSeparator" w:id="0">
    <w:p w:rsidR="003F15A7" w:rsidRDefault="003F15A7" w:rsidP="00EB754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18C8"/>
    <w:multiLevelType w:val="hybridMultilevel"/>
    <w:tmpl w:val="CEAE6EA4"/>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04A35"/>
    <w:multiLevelType w:val="hybridMultilevel"/>
    <w:tmpl w:val="A4304D64"/>
    <w:lvl w:ilvl="0" w:tplc="EE887000">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BA1FC7"/>
    <w:multiLevelType w:val="hybridMultilevel"/>
    <w:tmpl w:val="A70CF5D4"/>
    <w:lvl w:ilvl="0" w:tplc="EE887000">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CE0E4B"/>
    <w:multiLevelType w:val="hybridMultilevel"/>
    <w:tmpl w:val="F3360E56"/>
    <w:lvl w:ilvl="0" w:tplc="EE887000">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332D52"/>
    <w:multiLevelType w:val="hybridMultilevel"/>
    <w:tmpl w:val="BF76BF18"/>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B38DB"/>
    <w:multiLevelType w:val="hybridMultilevel"/>
    <w:tmpl w:val="AF0608C8"/>
    <w:lvl w:ilvl="0" w:tplc="EE887000">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A118F9"/>
    <w:multiLevelType w:val="hybridMultilevel"/>
    <w:tmpl w:val="7BA4C800"/>
    <w:lvl w:ilvl="0" w:tplc="EE887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C7D01"/>
    <w:multiLevelType w:val="hybridMultilevel"/>
    <w:tmpl w:val="D026ED6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D22E56"/>
    <w:multiLevelType w:val="hybridMultilevel"/>
    <w:tmpl w:val="1924EB48"/>
    <w:lvl w:ilvl="0" w:tplc="EE887000">
      <w:start w:val="1"/>
      <w:numFmt w:val="bullet"/>
      <w:lvlText w:val=""/>
      <w:lvlJc w:val="left"/>
      <w:pPr>
        <w:ind w:left="360" w:hanging="360"/>
      </w:pPr>
      <w:rPr>
        <w:rFonts w:ascii="Wingdings" w:hAnsi="Wingdings" w:hint="default"/>
      </w:rPr>
    </w:lvl>
    <w:lvl w:ilvl="1" w:tplc="ADC86330">
      <w:numFmt w:val="bullet"/>
      <w:lvlText w:val=""/>
      <w:lvlJc w:val="left"/>
      <w:pPr>
        <w:ind w:left="1440" w:hanging="720"/>
      </w:pPr>
      <w:rPr>
        <w:rFonts w:ascii="Symbol" w:eastAsiaTheme="minorEastAsia" w:hAnsi="Symbol"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985781"/>
    <w:multiLevelType w:val="hybridMultilevel"/>
    <w:tmpl w:val="6630E0A2"/>
    <w:lvl w:ilvl="0" w:tplc="EE887000">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FCA5A08"/>
    <w:multiLevelType w:val="hybridMultilevel"/>
    <w:tmpl w:val="62F4C66C"/>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DB734E"/>
    <w:multiLevelType w:val="hybridMultilevel"/>
    <w:tmpl w:val="73F02E08"/>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3DC1D5B"/>
    <w:multiLevelType w:val="hybridMultilevel"/>
    <w:tmpl w:val="E3D4E692"/>
    <w:lvl w:ilvl="0" w:tplc="EE887000">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488540F"/>
    <w:multiLevelType w:val="hybridMultilevel"/>
    <w:tmpl w:val="FA0C6B9C"/>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073479"/>
    <w:multiLevelType w:val="hybridMultilevel"/>
    <w:tmpl w:val="562A2120"/>
    <w:lvl w:ilvl="0" w:tplc="EE887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663850"/>
    <w:multiLevelType w:val="hybridMultilevel"/>
    <w:tmpl w:val="2B70BC4E"/>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1355BB"/>
    <w:multiLevelType w:val="hybridMultilevel"/>
    <w:tmpl w:val="786663B4"/>
    <w:lvl w:ilvl="0" w:tplc="EE887000">
      <w:start w:val="1"/>
      <w:numFmt w:val="bullet"/>
      <w:lvlText w:val=""/>
      <w:lvlJc w:val="left"/>
      <w:pPr>
        <w:ind w:left="360" w:hanging="360"/>
      </w:pPr>
      <w:rPr>
        <w:rFonts w:ascii="Wingdings" w:hAnsi="Wingdings" w:hint="default"/>
      </w:rPr>
    </w:lvl>
    <w:lvl w:ilvl="1" w:tplc="04090003">
      <w:start w:val="1"/>
      <w:numFmt w:val="bullet"/>
      <w:lvlText w:val="o"/>
      <w:lvlJc w:val="left"/>
      <w:pPr>
        <w:ind w:left="990" w:hanging="360"/>
      </w:pPr>
      <w:rPr>
        <w:rFonts w:ascii="Courier New" w:hAnsi="Courier New" w:cs="Courier New" w:hint="default"/>
      </w:rPr>
    </w:lvl>
    <w:lvl w:ilvl="2" w:tplc="26DE57B8">
      <w:numFmt w:val="bullet"/>
      <w:lvlText w:val=""/>
      <w:lvlJc w:val="left"/>
      <w:pPr>
        <w:ind w:left="2070" w:hanging="720"/>
      </w:pPr>
      <w:rPr>
        <w:rFonts w:ascii="Symbol" w:eastAsiaTheme="minorEastAsia" w:hAnsi="Symbol" w:cstheme="minorHAnsi"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
  </w:num>
  <w:num w:numId="2">
    <w:abstractNumId w:val="8"/>
  </w:num>
  <w:num w:numId="3">
    <w:abstractNumId w:val="11"/>
  </w:num>
  <w:num w:numId="4">
    <w:abstractNumId w:val="13"/>
  </w:num>
  <w:num w:numId="5">
    <w:abstractNumId w:val="7"/>
  </w:num>
  <w:num w:numId="6">
    <w:abstractNumId w:val="10"/>
  </w:num>
  <w:num w:numId="7">
    <w:abstractNumId w:val="9"/>
  </w:num>
  <w:num w:numId="8">
    <w:abstractNumId w:val="6"/>
  </w:num>
  <w:num w:numId="9">
    <w:abstractNumId w:val="14"/>
  </w:num>
  <w:num w:numId="10">
    <w:abstractNumId w:val="3"/>
  </w:num>
  <w:num w:numId="11">
    <w:abstractNumId w:val="15"/>
  </w:num>
  <w:num w:numId="12">
    <w:abstractNumId w:val="4"/>
  </w:num>
  <w:num w:numId="13">
    <w:abstractNumId w:val="0"/>
  </w:num>
  <w:num w:numId="14">
    <w:abstractNumId w:val="5"/>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48"/>
    <w:rsid w:val="00010D1F"/>
    <w:rsid w:val="00036AF3"/>
    <w:rsid w:val="00066C12"/>
    <w:rsid w:val="00071040"/>
    <w:rsid w:val="0007338C"/>
    <w:rsid w:val="0007718D"/>
    <w:rsid w:val="000A5156"/>
    <w:rsid w:val="000A5F3D"/>
    <w:rsid w:val="000C422A"/>
    <w:rsid w:val="000E2C9F"/>
    <w:rsid w:val="00101222"/>
    <w:rsid w:val="00114598"/>
    <w:rsid w:val="00151920"/>
    <w:rsid w:val="0018198B"/>
    <w:rsid w:val="0019311C"/>
    <w:rsid w:val="0020735A"/>
    <w:rsid w:val="002554A2"/>
    <w:rsid w:val="002B6D22"/>
    <w:rsid w:val="002C4C12"/>
    <w:rsid w:val="002D34CE"/>
    <w:rsid w:val="00393B7E"/>
    <w:rsid w:val="003F15A7"/>
    <w:rsid w:val="00406187"/>
    <w:rsid w:val="00452ABC"/>
    <w:rsid w:val="00456887"/>
    <w:rsid w:val="004D28BD"/>
    <w:rsid w:val="004D7761"/>
    <w:rsid w:val="00500C1C"/>
    <w:rsid w:val="00510D2A"/>
    <w:rsid w:val="005544F4"/>
    <w:rsid w:val="005967FA"/>
    <w:rsid w:val="005A1224"/>
    <w:rsid w:val="005A163A"/>
    <w:rsid w:val="005A32D0"/>
    <w:rsid w:val="005E2BD3"/>
    <w:rsid w:val="005F202C"/>
    <w:rsid w:val="00661E1B"/>
    <w:rsid w:val="006907E3"/>
    <w:rsid w:val="00695639"/>
    <w:rsid w:val="006E1526"/>
    <w:rsid w:val="006F2C21"/>
    <w:rsid w:val="006F5300"/>
    <w:rsid w:val="0070623C"/>
    <w:rsid w:val="00740E54"/>
    <w:rsid w:val="00751B1C"/>
    <w:rsid w:val="007909A8"/>
    <w:rsid w:val="007A5A89"/>
    <w:rsid w:val="007B6752"/>
    <w:rsid w:val="007D3214"/>
    <w:rsid w:val="00866E80"/>
    <w:rsid w:val="008E3123"/>
    <w:rsid w:val="00924299"/>
    <w:rsid w:val="0092460F"/>
    <w:rsid w:val="00946B7B"/>
    <w:rsid w:val="009501F5"/>
    <w:rsid w:val="00965B13"/>
    <w:rsid w:val="009750BD"/>
    <w:rsid w:val="00981F0A"/>
    <w:rsid w:val="009A5303"/>
    <w:rsid w:val="009A7239"/>
    <w:rsid w:val="009B120F"/>
    <w:rsid w:val="009D7598"/>
    <w:rsid w:val="00A02C59"/>
    <w:rsid w:val="00A30B52"/>
    <w:rsid w:val="00A320AB"/>
    <w:rsid w:val="00A347F8"/>
    <w:rsid w:val="00A37B8E"/>
    <w:rsid w:val="00A37C32"/>
    <w:rsid w:val="00AD0E6A"/>
    <w:rsid w:val="00AD7DFD"/>
    <w:rsid w:val="00BA0BF7"/>
    <w:rsid w:val="00C15F67"/>
    <w:rsid w:val="00C7241E"/>
    <w:rsid w:val="00C7754A"/>
    <w:rsid w:val="00CD39E4"/>
    <w:rsid w:val="00D47F24"/>
    <w:rsid w:val="00D5318F"/>
    <w:rsid w:val="00D560E3"/>
    <w:rsid w:val="00D75A63"/>
    <w:rsid w:val="00DD379D"/>
    <w:rsid w:val="00DD6CA7"/>
    <w:rsid w:val="00E16E49"/>
    <w:rsid w:val="00E4209C"/>
    <w:rsid w:val="00E46004"/>
    <w:rsid w:val="00E462B7"/>
    <w:rsid w:val="00E63870"/>
    <w:rsid w:val="00E823FB"/>
    <w:rsid w:val="00E91CAF"/>
    <w:rsid w:val="00EB4699"/>
    <w:rsid w:val="00EB7548"/>
    <w:rsid w:val="00F43256"/>
    <w:rsid w:val="00F473A0"/>
    <w:rsid w:val="00F700FB"/>
    <w:rsid w:val="00FA5EAE"/>
    <w:rsid w:val="00FB3490"/>
    <w:rsid w:val="00FB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5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754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B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548"/>
  </w:style>
  <w:style w:type="paragraph" w:styleId="Footer">
    <w:name w:val="footer"/>
    <w:basedOn w:val="Normal"/>
    <w:link w:val="FooterChar"/>
    <w:uiPriority w:val="99"/>
    <w:unhideWhenUsed/>
    <w:rsid w:val="00EB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548"/>
  </w:style>
  <w:style w:type="paragraph" w:styleId="BalloonText">
    <w:name w:val="Balloon Text"/>
    <w:basedOn w:val="Normal"/>
    <w:link w:val="BalloonTextChar"/>
    <w:uiPriority w:val="99"/>
    <w:semiHidden/>
    <w:unhideWhenUsed/>
    <w:rsid w:val="00EB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548"/>
    <w:rPr>
      <w:rFonts w:ascii="Tahoma" w:hAnsi="Tahoma" w:cs="Tahoma"/>
      <w:sz w:val="16"/>
      <w:szCs w:val="16"/>
    </w:rPr>
  </w:style>
  <w:style w:type="character" w:customStyle="1" w:styleId="Heading1Char">
    <w:name w:val="Heading 1 Char"/>
    <w:basedOn w:val="DefaultParagraphFont"/>
    <w:link w:val="Heading1"/>
    <w:uiPriority w:val="9"/>
    <w:rsid w:val="00EB75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75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B7548"/>
    <w:pPr>
      <w:ind w:left="720"/>
      <w:contextualSpacing/>
    </w:pPr>
    <w:rPr>
      <w:rFonts w:ascii="Calibri" w:eastAsia="Calibri" w:hAnsi="Calibri" w:cs="Times New Roman"/>
    </w:rPr>
  </w:style>
  <w:style w:type="table" w:styleId="TableGrid">
    <w:name w:val="Table Grid"/>
    <w:basedOn w:val="TableNormal"/>
    <w:uiPriority w:val="59"/>
    <w:rsid w:val="00EB7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A0BF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623C"/>
    <w:rPr>
      <w:sz w:val="16"/>
      <w:szCs w:val="16"/>
    </w:rPr>
  </w:style>
  <w:style w:type="paragraph" w:styleId="CommentText">
    <w:name w:val="annotation text"/>
    <w:basedOn w:val="Normal"/>
    <w:link w:val="CommentTextChar"/>
    <w:uiPriority w:val="99"/>
    <w:semiHidden/>
    <w:unhideWhenUsed/>
    <w:rsid w:val="0070623C"/>
    <w:pPr>
      <w:spacing w:line="240" w:lineRule="auto"/>
    </w:pPr>
    <w:rPr>
      <w:sz w:val="20"/>
      <w:szCs w:val="20"/>
    </w:rPr>
  </w:style>
  <w:style w:type="character" w:customStyle="1" w:styleId="CommentTextChar">
    <w:name w:val="Comment Text Char"/>
    <w:basedOn w:val="DefaultParagraphFont"/>
    <w:link w:val="CommentText"/>
    <w:uiPriority w:val="99"/>
    <w:semiHidden/>
    <w:rsid w:val="0070623C"/>
    <w:rPr>
      <w:sz w:val="20"/>
      <w:szCs w:val="20"/>
    </w:rPr>
  </w:style>
  <w:style w:type="paragraph" w:styleId="CommentSubject">
    <w:name w:val="annotation subject"/>
    <w:basedOn w:val="CommentText"/>
    <w:next w:val="CommentText"/>
    <w:link w:val="CommentSubjectChar"/>
    <w:uiPriority w:val="99"/>
    <w:semiHidden/>
    <w:unhideWhenUsed/>
    <w:rsid w:val="0070623C"/>
    <w:rPr>
      <w:b/>
      <w:bCs/>
    </w:rPr>
  </w:style>
  <w:style w:type="character" w:customStyle="1" w:styleId="CommentSubjectChar">
    <w:name w:val="Comment Subject Char"/>
    <w:basedOn w:val="CommentTextChar"/>
    <w:link w:val="CommentSubject"/>
    <w:uiPriority w:val="99"/>
    <w:semiHidden/>
    <w:rsid w:val="0070623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5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754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B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548"/>
  </w:style>
  <w:style w:type="paragraph" w:styleId="Footer">
    <w:name w:val="footer"/>
    <w:basedOn w:val="Normal"/>
    <w:link w:val="FooterChar"/>
    <w:uiPriority w:val="99"/>
    <w:unhideWhenUsed/>
    <w:rsid w:val="00EB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548"/>
  </w:style>
  <w:style w:type="paragraph" w:styleId="BalloonText">
    <w:name w:val="Balloon Text"/>
    <w:basedOn w:val="Normal"/>
    <w:link w:val="BalloonTextChar"/>
    <w:uiPriority w:val="99"/>
    <w:semiHidden/>
    <w:unhideWhenUsed/>
    <w:rsid w:val="00EB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548"/>
    <w:rPr>
      <w:rFonts w:ascii="Tahoma" w:hAnsi="Tahoma" w:cs="Tahoma"/>
      <w:sz w:val="16"/>
      <w:szCs w:val="16"/>
    </w:rPr>
  </w:style>
  <w:style w:type="character" w:customStyle="1" w:styleId="Heading1Char">
    <w:name w:val="Heading 1 Char"/>
    <w:basedOn w:val="DefaultParagraphFont"/>
    <w:link w:val="Heading1"/>
    <w:uiPriority w:val="9"/>
    <w:rsid w:val="00EB75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75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B7548"/>
    <w:pPr>
      <w:ind w:left="720"/>
      <w:contextualSpacing/>
    </w:pPr>
    <w:rPr>
      <w:rFonts w:ascii="Calibri" w:eastAsia="Calibri" w:hAnsi="Calibri" w:cs="Times New Roman"/>
    </w:rPr>
  </w:style>
  <w:style w:type="table" w:styleId="TableGrid">
    <w:name w:val="Table Grid"/>
    <w:basedOn w:val="TableNormal"/>
    <w:uiPriority w:val="59"/>
    <w:rsid w:val="00EB7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A0BF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623C"/>
    <w:rPr>
      <w:sz w:val="16"/>
      <w:szCs w:val="16"/>
    </w:rPr>
  </w:style>
  <w:style w:type="paragraph" w:styleId="CommentText">
    <w:name w:val="annotation text"/>
    <w:basedOn w:val="Normal"/>
    <w:link w:val="CommentTextChar"/>
    <w:uiPriority w:val="99"/>
    <w:semiHidden/>
    <w:unhideWhenUsed/>
    <w:rsid w:val="0070623C"/>
    <w:pPr>
      <w:spacing w:line="240" w:lineRule="auto"/>
    </w:pPr>
    <w:rPr>
      <w:sz w:val="20"/>
      <w:szCs w:val="20"/>
    </w:rPr>
  </w:style>
  <w:style w:type="character" w:customStyle="1" w:styleId="CommentTextChar">
    <w:name w:val="Comment Text Char"/>
    <w:basedOn w:val="DefaultParagraphFont"/>
    <w:link w:val="CommentText"/>
    <w:uiPriority w:val="99"/>
    <w:semiHidden/>
    <w:rsid w:val="0070623C"/>
    <w:rPr>
      <w:sz w:val="20"/>
      <w:szCs w:val="20"/>
    </w:rPr>
  </w:style>
  <w:style w:type="paragraph" w:styleId="CommentSubject">
    <w:name w:val="annotation subject"/>
    <w:basedOn w:val="CommentText"/>
    <w:next w:val="CommentText"/>
    <w:link w:val="CommentSubjectChar"/>
    <w:uiPriority w:val="99"/>
    <w:semiHidden/>
    <w:unhideWhenUsed/>
    <w:rsid w:val="0070623C"/>
    <w:rPr>
      <w:b/>
      <w:bCs/>
    </w:rPr>
  </w:style>
  <w:style w:type="character" w:customStyle="1" w:styleId="CommentSubjectChar">
    <w:name w:val="Comment Subject Char"/>
    <w:basedOn w:val="CommentTextChar"/>
    <w:link w:val="CommentSubject"/>
    <w:uiPriority w:val="99"/>
    <w:semiHidden/>
    <w:rsid w:val="00706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D71D-AE5C-E64B-A187-726081FF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2847</Words>
  <Characters>16231</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Wildland Fire IRG</dc:title>
  <dc:subject/>
  <dc:creator>CA EMSA</dc:creator>
  <cp:keywords/>
  <dc:description/>
  <cp:lastModifiedBy>Mary Massey</cp:lastModifiedBy>
  <cp:revision>2</cp:revision>
  <cp:lastPrinted>2014-03-12T18:36:00Z</cp:lastPrinted>
  <dcterms:created xsi:type="dcterms:W3CDTF">2017-10-17T20:54:00Z</dcterms:created>
  <dcterms:modified xsi:type="dcterms:W3CDTF">2017-10-17T20:54:00Z</dcterms:modified>
</cp:coreProperties>
</file>