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8857" w14:textId="2DAE380D" w:rsidR="00E505BD" w:rsidRDefault="00E505BD" w:rsidP="00333EB5">
      <w:pPr>
        <w:pStyle w:val="paragraph"/>
        <w:spacing w:before="0" w:beforeAutospacing="0" w:after="0" w:afterAutospacing="0"/>
        <w:textAlignment w:val="baseline"/>
        <w:rPr>
          <w:rStyle w:val="normaltextrun"/>
          <w:rFonts w:ascii="Seaford" w:hAnsi="Seaford" w:cs="Segoe UI"/>
          <w:sz w:val="22"/>
          <w:szCs w:val="22"/>
          <w:shd w:val="clear" w:color="auto" w:fill="FFFF00"/>
        </w:rPr>
      </w:pPr>
      <w:r>
        <w:rPr>
          <w:rStyle w:val="normaltextrun"/>
          <w:rFonts w:ascii="Seaford" w:hAnsi="Seaford" w:cs="Segoe UI"/>
          <w:sz w:val="22"/>
          <w:szCs w:val="22"/>
          <w:shd w:val="clear" w:color="auto" w:fill="FFFF00"/>
        </w:rPr>
        <w:t>INSERT HOSPITAL NAME AND SPECIFIC</w:t>
      </w:r>
      <w:r w:rsidR="00170E06">
        <w:rPr>
          <w:rStyle w:val="normaltextrun"/>
          <w:rFonts w:ascii="Seaford" w:hAnsi="Seaford" w:cs="Segoe UI"/>
          <w:sz w:val="22"/>
          <w:szCs w:val="22"/>
          <w:shd w:val="clear" w:color="auto" w:fill="FFFF00"/>
        </w:rPr>
        <w:t xml:space="preserve"> DETAILS</w:t>
      </w:r>
      <w:r>
        <w:rPr>
          <w:rStyle w:val="normaltextrun"/>
          <w:rFonts w:ascii="Seaford" w:hAnsi="Seaford" w:cs="Segoe UI"/>
          <w:sz w:val="22"/>
          <w:szCs w:val="22"/>
          <w:shd w:val="clear" w:color="auto" w:fill="FFFF00"/>
        </w:rPr>
        <w:t xml:space="preserve"> AND PLACE ON HOSPITAL LETTERHEAD</w:t>
      </w:r>
    </w:p>
    <w:p w14:paraId="669C7B09" w14:textId="77777777" w:rsidR="00E505BD" w:rsidRDefault="00E505BD" w:rsidP="00333EB5">
      <w:pPr>
        <w:pStyle w:val="paragraph"/>
        <w:spacing w:before="0" w:beforeAutospacing="0" w:after="0" w:afterAutospacing="0"/>
        <w:textAlignment w:val="baseline"/>
        <w:rPr>
          <w:rStyle w:val="normaltextrun"/>
          <w:rFonts w:ascii="Seaford" w:hAnsi="Seaford" w:cs="Segoe UI"/>
          <w:sz w:val="22"/>
          <w:szCs w:val="22"/>
          <w:shd w:val="clear" w:color="auto" w:fill="FFFF00"/>
        </w:rPr>
      </w:pPr>
    </w:p>
    <w:p w14:paraId="7D75DF22" w14:textId="232F3F4F" w:rsidR="00333EB5" w:rsidRPr="00333EB5" w:rsidRDefault="00333EB5" w:rsidP="00333EB5">
      <w:pPr>
        <w:pStyle w:val="paragraph"/>
        <w:spacing w:before="0" w:beforeAutospacing="0" w:after="0" w:afterAutospacing="0"/>
        <w:textAlignment w:val="baseline"/>
        <w:rPr>
          <w:rFonts w:ascii="Segoe UI" w:hAnsi="Segoe UI" w:cs="Segoe UI"/>
          <w:sz w:val="18"/>
          <w:szCs w:val="18"/>
        </w:rPr>
      </w:pPr>
      <w:proofErr w:type="gramStart"/>
      <w:r w:rsidRPr="00333EB5">
        <w:rPr>
          <w:rStyle w:val="normaltextrun"/>
          <w:rFonts w:ascii="Seaford" w:hAnsi="Seaford" w:cs="Segoe UI"/>
          <w:sz w:val="22"/>
          <w:szCs w:val="22"/>
          <w:shd w:val="clear" w:color="auto" w:fill="FFFF00"/>
        </w:rPr>
        <w:t>May XX,</w:t>
      </w:r>
      <w:proofErr w:type="gramEnd"/>
      <w:r w:rsidRPr="00333EB5">
        <w:rPr>
          <w:rStyle w:val="normaltextrun"/>
          <w:rFonts w:ascii="Seaford" w:hAnsi="Seaford" w:cs="Segoe UI"/>
          <w:sz w:val="22"/>
          <w:szCs w:val="22"/>
        </w:rPr>
        <w:t xml:space="preserve"> 2023</w:t>
      </w:r>
      <w:r w:rsidRPr="00333EB5">
        <w:rPr>
          <w:rStyle w:val="eop"/>
          <w:rFonts w:ascii="Seaford" w:hAnsi="Seaford" w:cs="Segoe UI"/>
          <w:sz w:val="22"/>
          <w:szCs w:val="22"/>
        </w:rPr>
        <w:t> </w:t>
      </w:r>
    </w:p>
    <w:p w14:paraId="71CD4574" w14:textId="26BCE546" w:rsidR="00333EB5" w:rsidRPr="00333EB5" w:rsidRDefault="00333EB5" w:rsidP="00333EB5">
      <w:pPr>
        <w:pStyle w:val="paragraph"/>
        <w:spacing w:before="0" w:beforeAutospacing="0" w:after="0" w:afterAutospacing="0"/>
        <w:textAlignment w:val="baseline"/>
        <w:rPr>
          <w:rFonts w:ascii="Segoe UI" w:hAnsi="Segoe UI" w:cs="Segoe UI"/>
          <w:sz w:val="18"/>
          <w:szCs w:val="18"/>
        </w:rPr>
      </w:pPr>
      <w:r w:rsidRPr="00333EB5">
        <w:rPr>
          <w:rStyle w:val="eop"/>
          <w:rFonts w:ascii="Seaford" w:hAnsi="Seaford" w:cs="Segoe UI"/>
          <w:sz w:val="22"/>
          <w:szCs w:val="22"/>
        </w:rPr>
        <w:t>  </w:t>
      </w:r>
    </w:p>
    <w:p w14:paraId="6AEE57B1" w14:textId="77777777" w:rsidR="00333EB5" w:rsidRPr="00333EB5" w:rsidRDefault="00333EB5" w:rsidP="00333EB5">
      <w:pPr>
        <w:pStyle w:val="paragraph"/>
        <w:spacing w:before="0" w:beforeAutospacing="0" w:after="0" w:afterAutospacing="0"/>
        <w:textAlignment w:val="baseline"/>
        <w:rPr>
          <w:rFonts w:ascii="Segoe UI" w:hAnsi="Segoe UI" w:cs="Segoe UI"/>
          <w:sz w:val="18"/>
          <w:szCs w:val="18"/>
        </w:rPr>
      </w:pPr>
      <w:r w:rsidRPr="00333EB5">
        <w:rPr>
          <w:rStyle w:val="normaltextrun"/>
          <w:rFonts w:ascii="Seaford" w:hAnsi="Seaford" w:cs="Segoe UI"/>
          <w:b/>
          <w:bCs/>
          <w:sz w:val="22"/>
          <w:szCs w:val="22"/>
        </w:rPr>
        <w:t xml:space="preserve">SUBJECT: </w:t>
      </w:r>
      <w:r w:rsidRPr="00333EB5">
        <w:rPr>
          <w:rStyle w:val="tabchar"/>
          <w:rFonts w:ascii="Calibri" w:hAnsi="Calibri" w:cs="Calibri"/>
          <w:sz w:val="22"/>
          <w:szCs w:val="22"/>
        </w:rPr>
        <w:tab/>
      </w:r>
      <w:r w:rsidRPr="00333EB5">
        <w:rPr>
          <w:rStyle w:val="normaltextrun"/>
          <w:rFonts w:ascii="Seaford" w:hAnsi="Seaford" w:cs="Segoe UI"/>
          <w:b/>
          <w:bCs/>
          <w:sz w:val="22"/>
          <w:szCs w:val="22"/>
        </w:rPr>
        <w:t>AB 1392 (Rodriguez) — OPPOSE UNLESS AMENDED</w:t>
      </w:r>
      <w:r w:rsidRPr="00333EB5">
        <w:rPr>
          <w:rStyle w:val="eop"/>
          <w:rFonts w:ascii="Seaford" w:hAnsi="Seaford" w:cs="Segoe UI"/>
          <w:sz w:val="22"/>
          <w:szCs w:val="22"/>
        </w:rPr>
        <w:t> </w:t>
      </w:r>
    </w:p>
    <w:p w14:paraId="746A0B6A" w14:textId="77777777" w:rsidR="00333EB5" w:rsidRDefault="00333EB5" w:rsidP="00333EB5">
      <w:pPr>
        <w:pStyle w:val="paragraph"/>
        <w:spacing w:before="0" w:beforeAutospacing="0" w:after="0" w:afterAutospacing="0"/>
        <w:textAlignment w:val="baseline"/>
        <w:rPr>
          <w:rStyle w:val="eop"/>
          <w:rFonts w:ascii="Seaford" w:hAnsi="Seaford" w:cs="Segoe UI"/>
          <w:sz w:val="22"/>
          <w:szCs w:val="22"/>
        </w:rPr>
      </w:pPr>
    </w:p>
    <w:p w14:paraId="29643321" w14:textId="68CBFB06" w:rsidR="00333EB5" w:rsidRPr="00333EB5" w:rsidRDefault="00333EB5" w:rsidP="00333EB5">
      <w:pPr>
        <w:pStyle w:val="paragraph"/>
        <w:spacing w:before="0" w:beforeAutospacing="0" w:after="0" w:afterAutospacing="0"/>
        <w:textAlignment w:val="baseline"/>
        <w:rPr>
          <w:rFonts w:ascii="Segoe UI" w:hAnsi="Segoe UI" w:cs="Segoe UI"/>
          <w:sz w:val="18"/>
          <w:szCs w:val="18"/>
        </w:rPr>
      </w:pPr>
      <w:r w:rsidRPr="00333EB5">
        <w:rPr>
          <w:rStyle w:val="normaltextrun"/>
          <w:rFonts w:ascii="Seaford" w:hAnsi="Seaford" w:cs="Segoe UI"/>
          <w:sz w:val="22"/>
          <w:szCs w:val="22"/>
        </w:rPr>
        <w:t>Dear Senator Eggman:</w:t>
      </w:r>
      <w:r w:rsidRPr="00333EB5">
        <w:rPr>
          <w:rStyle w:val="eop"/>
          <w:rFonts w:ascii="Seaford" w:hAnsi="Seaford" w:cs="Segoe UI"/>
          <w:sz w:val="22"/>
          <w:szCs w:val="22"/>
        </w:rPr>
        <w:t> </w:t>
      </w:r>
    </w:p>
    <w:p w14:paraId="040A5527" w14:textId="77777777" w:rsidR="00333EB5" w:rsidRPr="00333EB5" w:rsidRDefault="00333EB5" w:rsidP="00333EB5">
      <w:pPr>
        <w:pStyle w:val="paragraph"/>
        <w:spacing w:before="0" w:beforeAutospacing="0" w:after="0" w:afterAutospacing="0"/>
        <w:textAlignment w:val="baseline"/>
        <w:rPr>
          <w:rFonts w:ascii="Segoe UI" w:hAnsi="Segoe UI" w:cs="Segoe UI"/>
          <w:sz w:val="18"/>
          <w:szCs w:val="18"/>
        </w:rPr>
      </w:pPr>
      <w:r w:rsidRPr="00333EB5">
        <w:rPr>
          <w:rStyle w:val="eop"/>
          <w:rFonts w:ascii="Seaford" w:hAnsi="Seaford" w:cs="Segoe UI"/>
          <w:sz w:val="22"/>
          <w:szCs w:val="22"/>
        </w:rPr>
        <w:t> </w:t>
      </w:r>
    </w:p>
    <w:p w14:paraId="21526C75" w14:textId="626BB976" w:rsidR="00E505BD" w:rsidRDefault="00333EB5" w:rsidP="00333EB5">
      <w:pPr>
        <w:pStyle w:val="paragraph"/>
        <w:spacing w:before="0" w:beforeAutospacing="0" w:after="0" w:afterAutospacing="0"/>
        <w:textAlignment w:val="baseline"/>
        <w:rPr>
          <w:rStyle w:val="normaltextrun"/>
          <w:rFonts w:ascii="Seaford" w:hAnsi="Seaford" w:cs="Segoe UI"/>
          <w:sz w:val="22"/>
          <w:szCs w:val="22"/>
          <w:shd w:val="clear" w:color="auto" w:fill="FFFFFF"/>
        </w:rPr>
      </w:pPr>
      <w:r w:rsidRPr="00333EB5">
        <w:rPr>
          <w:rStyle w:val="normaltextrun"/>
          <w:rFonts w:ascii="Seaford" w:hAnsi="Seaford" w:cs="Segoe UI"/>
          <w:sz w:val="22"/>
          <w:szCs w:val="22"/>
          <w:highlight w:val="yellow"/>
        </w:rPr>
        <w:t>XXX HOSPITAL</w:t>
      </w:r>
      <w:r w:rsidRPr="00333EB5">
        <w:rPr>
          <w:rStyle w:val="normaltextrun"/>
          <w:rFonts w:ascii="Seaford" w:hAnsi="Seaford" w:cs="Segoe UI"/>
          <w:sz w:val="22"/>
          <w:szCs w:val="22"/>
        </w:rPr>
        <w:t xml:space="preserve"> ca</w:t>
      </w:r>
      <w:r>
        <w:rPr>
          <w:rStyle w:val="normaltextrun"/>
          <w:rFonts w:ascii="Seaford" w:hAnsi="Seaford" w:cs="Segoe UI"/>
          <w:sz w:val="22"/>
          <w:szCs w:val="22"/>
        </w:rPr>
        <w:t xml:space="preserve">res </w:t>
      </w:r>
      <w:r w:rsidRPr="00333EB5">
        <w:rPr>
          <w:rStyle w:val="normaltextrun"/>
          <w:rFonts w:ascii="Seaford" w:hAnsi="Seaford" w:cs="Segoe UI"/>
          <w:sz w:val="22"/>
          <w:szCs w:val="22"/>
        </w:rPr>
        <w:t xml:space="preserve">for </w:t>
      </w:r>
      <w:r>
        <w:rPr>
          <w:rStyle w:val="normaltextrun"/>
          <w:rFonts w:ascii="Seaford" w:hAnsi="Seaford" w:cs="Segoe UI"/>
          <w:sz w:val="22"/>
          <w:szCs w:val="22"/>
        </w:rPr>
        <w:t>our</w:t>
      </w:r>
      <w:r w:rsidRPr="00333EB5">
        <w:rPr>
          <w:rStyle w:val="normaltextrun"/>
          <w:rFonts w:ascii="Seaford" w:hAnsi="Seaford" w:cs="Segoe UI"/>
          <w:sz w:val="22"/>
          <w:szCs w:val="22"/>
        </w:rPr>
        <w:t xml:space="preserve"> communit</w:t>
      </w:r>
      <w:r>
        <w:rPr>
          <w:rStyle w:val="normaltextrun"/>
          <w:rFonts w:ascii="Seaford" w:hAnsi="Seaford" w:cs="Segoe UI"/>
          <w:sz w:val="22"/>
          <w:szCs w:val="22"/>
        </w:rPr>
        <w:t>y</w:t>
      </w:r>
      <w:r w:rsidRPr="00333EB5">
        <w:rPr>
          <w:rStyle w:val="normaltextrun"/>
          <w:rFonts w:ascii="Seaford" w:hAnsi="Seaford" w:cs="Segoe UI"/>
          <w:sz w:val="22"/>
          <w:szCs w:val="22"/>
        </w:rPr>
        <w:t xml:space="preserve"> in many ways. While </w:t>
      </w:r>
      <w:r>
        <w:rPr>
          <w:rStyle w:val="normaltextrun"/>
          <w:rFonts w:ascii="Seaford" w:hAnsi="Seaford" w:cs="Segoe UI"/>
          <w:sz w:val="22"/>
          <w:szCs w:val="22"/>
        </w:rPr>
        <w:t xml:space="preserve">our </w:t>
      </w:r>
      <w:proofErr w:type="gramStart"/>
      <w:r w:rsidRPr="00333EB5">
        <w:rPr>
          <w:rStyle w:val="normaltextrun"/>
          <w:rFonts w:ascii="Seaford" w:hAnsi="Seaford" w:cs="Segoe UI"/>
          <w:sz w:val="22"/>
          <w:szCs w:val="22"/>
        </w:rPr>
        <w:t>main focus</w:t>
      </w:r>
      <w:proofErr w:type="gramEnd"/>
      <w:r w:rsidRPr="00333EB5">
        <w:rPr>
          <w:rStyle w:val="normaltextrun"/>
          <w:rFonts w:ascii="Seaford" w:hAnsi="Seaford" w:cs="Segoe UI"/>
          <w:sz w:val="22"/>
          <w:szCs w:val="22"/>
        </w:rPr>
        <w:t xml:space="preserve"> is on caring for patients inside </w:t>
      </w:r>
      <w:r w:rsidR="001A15B9">
        <w:rPr>
          <w:rStyle w:val="normaltextrun"/>
          <w:rFonts w:ascii="Seaford" w:hAnsi="Seaford" w:cs="Segoe UI"/>
          <w:sz w:val="22"/>
          <w:szCs w:val="22"/>
        </w:rPr>
        <w:t>our hospital</w:t>
      </w:r>
      <w:r w:rsidRPr="00333EB5">
        <w:rPr>
          <w:rStyle w:val="normaltextrun"/>
          <w:rFonts w:ascii="Seaford" w:hAnsi="Seaford" w:cs="Segoe UI"/>
          <w:sz w:val="22"/>
          <w:szCs w:val="22"/>
        </w:rPr>
        <w:t xml:space="preserve">, </w:t>
      </w:r>
      <w:r>
        <w:rPr>
          <w:rStyle w:val="normaltextrun"/>
          <w:rFonts w:ascii="Seaford" w:hAnsi="Seaford" w:cs="Segoe UI"/>
          <w:sz w:val="22"/>
          <w:szCs w:val="22"/>
        </w:rPr>
        <w:t>we</w:t>
      </w:r>
      <w:r w:rsidRPr="00333EB5">
        <w:rPr>
          <w:rStyle w:val="normaltextrun"/>
          <w:rFonts w:ascii="Seaford" w:hAnsi="Seaford" w:cs="Segoe UI"/>
          <w:sz w:val="22"/>
          <w:szCs w:val="22"/>
        </w:rPr>
        <w:t xml:space="preserve"> also strive to support and uplift the businesses in </w:t>
      </w:r>
      <w:r>
        <w:rPr>
          <w:rStyle w:val="normaltextrun"/>
          <w:rFonts w:ascii="Seaford" w:hAnsi="Seaford" w:cs="Segoe UI"/>
          <w:sz w:val="22"/>
          <w:szCs w:val="22"/>
        </w:rPr>
        <w:t>our</w:t>
      </w:r>
      <w:r w:rsidRPr="00333EB5">
        <w:rPr>
          <w:rStyle w:val="normaltextrun"/>
          <w:rFonts w:ascii="Seaford" w:hAnsi="Seaford" w:cs="Segoe UI"/>
          <w:sz w:val="22"/>
          <w:szCs w:val="22"/>
        </w:rPr>
        <w:t xml:space="preserve"> communities. One of the ways this is done is through the Hospital Supplier Diversity Program, established in Assembly Bill (AB) 962 in 2019. Under the statute, hospitals must submit </w:t>
      </w:r>
      <w:r w:rsidRPr="00333EB5">
        <w:rPr>
          <w:rStyle w:val="normaltextrun"/>
          <w:rFonts w:ascii="Seaford" w:hAnsi="Seaford" w:cs="Segoe UI"/>
          <w:sz w:val="22"/>
          <w:szCs w:val="22"/>
          <w:shd w:val="clear" w:color="auto" w:fill="FFFFFF"/>
        </w:rPr>
        <w:t xml:space="preserve">an annual report to the </w:t>
      </w:r>
      <w:r w:rsidRPr="00333EB5">
        <w:rPr>
          <w:rStyle w:val="normaltextrun"/>
          <w:rFonts w:ascii="Seaford" w:hAnsi="Seaford" w:cs="Segoe UI"/>
          <w:sz w:val="22"/>
          <w:szCs w:val="22"/>
        </w:rPr>
        <w:t>Department of Health Care Access and Information</w:t>
      </w:r>
      <w:r w:rsidRPr="00333EB5">
        <w:rPr>
          <w:rStyle w:val="normaltextrun"/>
          <w:rFonts w:ascii="Seaford" w:hAnsi="Seaford" w:cs="Segoe UI"/>
          <w:sz w:val="22"/>
          <w:szCs w:val="22"/>
          <w:shd w:val="clear" w:color="auto" w:fill="FFFFFF"/>
        </w:rPr>
        <w:t xml:space="preserve"> (HCAI) on their procurement efforts for minority, women, LGBT, and disabled veteran business enterprises to help inform future regulations.</w:t>
      </w:r>
    </w:p>
    <w:p w14:paraId="0A769D72" w14:textId="77777777" w:rsidR="00E505BD" w:rsidRDefault="00E505BD" w:rsidP="00333EB5">
      <w:pPr>
        <w:pStyle w:val="paragraph"/>
        <w:spacing w:before="0" w:beforeAutospacing="0" w:after="0" w:afterAutospacing="0"/>
        <w:textAlignment w:val="baseline"/>
        <w:rPr>
          <w:rStyle w:val="normaltextrun"/>
          <w:rFonts w:ascii="Seaford" w:hAnsi="Seaford" w:cs="Segoe UI"/>
          <w:sz w:val="22"/>
          <w:szCs w:val="22"/>
          <w:shd w:val="clear" w:color="auto" w:fill="FFFFFF"/>
        </w:rPr>
      </w:pPr>
    </w:p>
    <w:p w14:paraId="068C088C" w14:textId="77777777" w:rsidR="0009549C" w:rsidRDefault="0009549C" w:rsidP="00333EB5">
      <w:pPr>
        <w:pStyle w:val="paragraph"/>
        <w:spacing w:before="0" w:beforeAutospacing="0" w:after="0" w:afterAutospacing="0"/>
        <w:textAlignment w:val="baseline"/>
        <w:rPr>
          <w:rStyle w:val="normaltextrun"/>
          <w:rFonts w:ascii="Seaford" w:hAnsi="Seaford" w:cs="Segoe UI"/>
          <w:sz w:val="22"/>
          <w:szCs w:val="22"/>
          <w:highlight w:val="yellow"/>
          <w:shd w:val="clear" w:color="auto" w:fill="FFFFFF"/>
        </w:rPr>
      </w:pPr>
      <w:r>
        <w:rPr>
          <w:rStyle w:val="normaltextrun"/>
          <w:rFonts w:ascii="Seaford" w:hAnsi="Seaford" w:cs="Segoe UI"/>
          <w:sz w:val="22"/>
          <w:szCs w:val="22"/>
          <w:highlight w:val="yellow"/>
          <w:shd w:val="clear" w:color="auto" w:fill="FFFFFF"/>
        </w:rPr>
        <w:t xml:space="preserve">In fact, XXXX HOSPITAL has been actively engaged in increasing supplier diversity over the past several years. </w:t>
      </w:r>
    </w:p>
    <w:p w14:paraId="1B717CAE" w14:textId="4B255B12" w:rsidR="00333EB5" w:rsidRPr="00333EB5" w:rsidRDefault="00E505BD" w:rsidP="00333EB5">
      <w:pPr>
        <w:pStyle w:val="paragraph"/>
        <w:spacing w:before="0" w:beforeAutospacing="0" w:after="0" w:afterAutospacing="0"/>
        <w:textAlignment w:val="baseline"/>
        <w:rPr>
          <w:rFonts w:ascii="Segoe UI" w:hAnsi="Segoe UI" w:cs="Segoe UI"/>
          <w:sz w:val="18"/>
          <w:szCs w:val="18"/>
        </w:rPr>
      </w:pPr>
      <w:r w:rsidRPr="0086451E">
        <w:rPr>
          <w:rStyle w:val="normaltextrun"/>
          <w:rFonts w:ascii="Seaford" w:hAnsi="Seaford" w:cs="Segoe UI"/>
          <w:sz w:val="22"/>
          <w:szCs w:val="22"/>
          <w:highlight w:val="yellow"/>
          <w:shd w:val="clear" w:color="auto" w:fill="FFFFFF"/>
        </w:rPr>
        <w:t>INSERT SPECIFIC EXAMPLE</w:t>
      </w:r>
      <w:r w:rsidR="00AB77E8">
        <w:rPr>
          <w:rStyle w:val="normaltextrun"/>
          <w:rFonts w:ascii="Seaford" w:hAnsi="Seaford" w:cs="Segoe UI"/>
          <w:sz w:val="22"/>
          <w:szCs w:val="22"/>
          <w:highlight w:val="yellow"/>
          <w:shd w:val="clear" w:color="auto" w:fill="FFFFFF"/>
        </w:rPr>
        <w:t>(S)</w:t>
      </w:r>
      <w:r w:rsidRPr="0086451E">
        <w:rPr>
          <w:rStyle w:val="normaltextrun"/>
          <w:rFonts w:ascii="Seaford" w:hAnsi="Seaford" w:cs="Segoe UI"/>
          <w:sz w:val="22"/>
          <w:szCs w:val="22"/>
          <w:highlight w:val="yellow"/>
          <w:shd w:val="clear" w:color="auto" w:fill="FFFFFF"/>
        </w:rPr>
        <w:t xml:space="preserve"> OF YOUR HOSPITAL</w:t>
      </w:r>
      <w:r w:rsidR="0086451E" w:rsidRPr="0086451E">
        <w:rPr>
          <w:rStyle w:val="normaltextrun"/>
          <w:rFonts w:ascii="Seaford" w:hAnsi="Seaford" w:cs="Segoe UI"/>
          <w:sz w:val="22"/>
          <w:szCs w:val="22"/>
          <w:highlight w:val="yellow"/>
          <w:shd w:val="clear" w:color="auto" w:fill="FFFFFF"/>
        </w:rPr>
        <w:t xml:space="preserve">’S </w:t>
      </w:r>
      <w:r w:rsidR="00DE0A05">
        <w:rPr>
          <w:rStyle w:val="normaltextrun"/>
          <w:rFonts w:ascii="Seaford" w:hAnsi="Seaford" w:cs="Segoe UI"/>
          <w:sz w:val="22"/>
          <w:szCs w:val="22"/>
          <w:highlight w:val="yellow"/>
          <w:shd w:val="clear" w:color="auto" w:fill="FFFFFF"/>
        </w:rPr>
        <w:t xml:space="preserve">SUPPLIER DIVERSITY </w:t>
      </w:r>
      <w:r w:rsidR="0086451E" w:rsidRPr="0086451E">
        <w:rPr>
          <w:rStyle w:val="normaltextrun"/>
          <w:rFonts w:ascii="Seaford" w:hAnsi="Seaford" w:cs="Segoe UI"/>
          <w:sz w:val="22"/>
          <w:szCs w:val="22"/>
          <w:highlight w:val="yellow"/>
          <w:shd w:val="clear" w:color="auto" w:fill="FFFFFF"/>
        </w:rPr>
        <w:t>PROCUREMENT EFFORTS.</w:t>
      </w:r>
      <w:r w:rsidR="00333EB5" w:rsidRPr="00333EB5">
        <w:rPr>
          <w:rStyle w:val="eop"/>
          <w:rFonts w:ascii="Seaford" w:hAnsi="Seaford" w:cs="Segoe UI"/>
          <w:sz w:val="22"/>
          <w:szCs w:val="22"/>
        </w:rPr>
        <w:t> </w:t>
      </w:r>
    </w:p>
    <w:p w14:paraId="6A830FED" w14:textId="77777777" w:rsidR="001A15B9" w:rsidRDefault="001A15B9" w:rsidP="00333EB5">
      <w:pPr>
        <w:pStyle w:val="paragraph"/>
        <w:spacing w:before="0" w:beforeAutospacing="0" w:after="0" w:afterAutospacing="0"/>
        <w:textAlignment w:val="baseline"/>
        <w:rPr>
          <w:rStyle w:val="normaltextrun"/>
          <w:rFonts w:ascii="Seaford" w:hAnsi="Seaford" w:cs="Segoe UI"/>
          <w:sz w:val="22"/>
          <w:szCs w:val="22"/>
        </w:rPr>
      </w:pPr>
    </w:p>
    <w:p w14:paraId="6F941D2F" w14:textId="5FF5EA85" w:rsidR="00E505BD" w:rsidRDefault="00E505BD" w:rsidP="00E505BD">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Seaford" w:hAnsi="Seaford" w:cs="Segoe UI"/>
          <w:sz w:val="22"/>
          <w:szCs w:val="22"/>
        </w:rPr>
        <w:t>In light of</w:t>
      </w:r>
      <w:proofErr w:type="gramEnd"/>
      <w:r>
        <w:rPr>
          <w:rStyle w:val="normaltextrun"/>
          <w:rFonts w:ascii="Seaford" w:hAnsi="Seaford" w:cs="Segoe UI"/>
          <w:sz w:val="22"/>
          <w:szCs w:val="22"/>
        </w:rPr>
        <w:t xml:space="preserve"> </w:t>
      </w:r>
      <w:r w:rsidR="0086451E">
        <w:rPr>
          <w:rStyle w:val="normaltextrun"/>
          <w:rFonts w:ascii="Seaford" w:hAnsi="Seaford" w:cs="Segoe UI"/>
          <w:sz w:val="22"/>
          <w:szCs w:val="22"/>
        </w:rPr>
        <w:t xml:space="preserve">the </w:t>
      </w:r>
      <w:r>
        <w:rPr>
          <w:rStyle w:val="normaltextrun"/>
          <w:rFonts w:ascii="Seaford" w:hAnsi="Seaford" w:cs="Segoe UI"/>
          <w:sz w:val="22"/>
          <w:szCs w:val="22"/>
        </w:rPr>
        <w:t xml:space="preserve">efforts that are already under way </w:t>
      </w:r>
      <w:r w:rsidR="0086451E">
        <w:rPr>
          <w:rStyle w:val="normaltextrun"/>
          <w:rFonts w:ascii="Seaford" w:hAnsi="Seaford" w:cs="Segoe UI"/>
          <w:sz w:val="22"/>
          <w:szCs w:val="22"/>
        </w:rPr>
        <w:t xml:space="preserve">at </w:t>
      </w:r>
      <w:r w:rsidRPr="00E505BD">
        <w:rPr>
          <w:rStyle w:val="normaltextrun"/>
          <w:rFonts w:ascii="Seaford" w:hAnsi="Seaford" w:cs="Segoe UI"/>
          <w:sz w:val="22"/>
          <w:szCs w:val="22"/>
          <w:highlight w:val="yellow"/>
        </w:rPr>
        <w:t>XXX HOSPITAL</w:t>
      </w:r>
      <w:r w:rsidR="0086451E">
        <w:rPr>
          <w:rStyle w:val="normaltextrun"/>
          <w:rFonts w:ascii="Seaford" w:hAnsi="Seaford" w:cs="Segoe UI"/>
          <w:sz w:val="22"/>
          <w:szCs w:val="22"/>
        </w:rPr>
        <w:t xml:space="preserve">, we </w:t>
      </w:r>
      <w:r>
        <w:rPr>
          <w:rStyle w:val="normaltextrun"/>
          <w:rFonts w:ascii="Seaford" w:hAnsi="Seaford" w:cs="Segoe UI"/>
          <w:sz w:val="22"/>
          <w:szCs w:val="22"/>
        </w:rPr>
        <w:t xml:space="preserve">must </w:t>
      </w:r>
      <w:r>
        <w:rPr>
          <w:rStyle w:val="normaltextrun"/>
          <w:rFonts w:ascii="Seaford" w:hAnsi="Seaford" w:cs="Segoe UI"/>
          <w:sz w:val="22"/>
          <w:szCs w:val="22"/>
        </w:rPr>
        <w:t>oppose AB 1392 unless it is amended to:  </w:t>
      </w:r>
      <w:r>
        <w:rPr>
          <w:rStyle w:val="eop"/>
          <w:rFonts w:ascii="Seaford" w:hAnsi="Seaford" w:cs="Segoe UI"/>
          <w:sz w:val="22"/>
          <w:szCs w:val="22"/>
        </w:rPr>
        <w:t> </w:t>
      </w:r>
    </w:p>
    <w:p w14:paraId="56387281" w14:textId="77777777" w:rsidR="00E505BD" w:rsidRDefault="00E505BD" w:rsidP="00E505BD">
      <w:pPr>
        <w:pStyle w:val="paragraph"/>
        <w:numPr>
          <w:ilvl w:val="0"/>
          <w:numId w:val="4"/>
        </w:numPr>
        <w:spacing w:before="0" w:beforeAutospacing="0" w:after="0" w:afterAutospacing="0"/>
        <w:textAlignment w:val="baseline"/>
        <w:rPr>
          <w:rStyle w:val="normaltextrun"/>
          <w:rFonts w:ascii="Seaford" w:hAnsi="Seaford" w:cs="Segoe UI"/>
          <w:sz w:val="22"/>
          <w:szCs w:val="22"/>
        </w:rPr>
      </w:pPr>
      <w:r>
        <w:rPr>
          <w:rStyle w:val="normaltextrun"/>
          <w:rFonts w:ascii="Seaford" w:hAnsi="Seaford" w:cs="Segoe UI"/>
          <w:sz w:val="22"/>
          <w:szCs w:val="22"/>
        </w:rPr>
        <w:t>Delay until 2027 the requirement that hospitals must develop detailed and verifiable plans, which would allow HCAI to collect additional data and further refine standards for hospital reporting. Additionally, this would allow the Hospital Supplier Diversity Commission — also established in AB 962 — more time to evaluate and develop recommendations for the state’s consideration. </w:t>
      </w:r>
    </w:p>
    <w:p w14:paraId="27844593" w14:textId="77777777" w:rsidR="00E505BD" w:rsidRDefault="00E505BD" w:rsidP="00E505BD">
      <w:pPr>
        <w:pStyle w:val="paragraph"/>
        <w:numPr>
          <w:ilvl w:val="0"/>
          <w:numId w:val="4"/>
        </w:numPr>
        <w:spacing w:before="0" w:beforeAutospacing="0" w:after="0" w:afterAutospacing="0"/>
        <w:textAlignment w:val="baseline"/>
        <w:rPr>
          <w:rStyle w:val="normaltextrun"/>
          <w:rFonts w:ascii="Seaford" w:hAnsi="Seaford" w:cs="Segoe UI"/>
          <w:sz w:val="22"/>
          <w:szCs w:val="22"/>
        </w:rPr>
      </w:pPr>
      <w:r w:rsidRPr="00E505BD">
        <w:rPr>
          <w:rStyle w:val="normaltextrun"/>
          <w:rFonts w:ascii="Seaford" w:hAnsi="Seaford" w:cs="Segoe UI"/>
          <w:sz w:val="22"/>
          <w:szCs w:val="22"/>
        </w:rPr>
        <w:t xml:space="preserve">Extend the plan submission requirements from annually to every three years, </w:t>
      </w:r>
      <w:proofErr w:type="gramStart"/>
      <w:r w:rsidRPr="00E505BD">
        <w:rPr>
          <w:rStyle w:val="normaltextrun"/>
          <w:rFonts w:ascii="Seaford" w:hAnsi="Seaford" w:cs="Segoe UI"/>
          <w:sz w:val="22"/>
          <w:szCs w:val="22"/>
        </w:rPr>
        <w:t>similar to</w:t>
      </w:r>
      <w:proofErr w:type="gramEnd"/>
      <w:r w:rsidRPr="00E505BD">
        <w:rPr>
          <w:rStyle w:val="normaltextrun"/>
          <w:rFonts w:ascii="Seaford" w:hAnsi="Seaford" w:cs="Segoe UI"/>
          <w:sz w:val="22"/>
          <w:szCs w:val="22"/>
        </w:rPr>
        <w:t xml:space="preserve"> hospital community benefits assessments.</w:t>
      </w:r>
    </w:p>
    <w:p w14:paraId="1906A53E" w14:textId="6746F079" w:rsidR="00E505BD" w:rsidRPr="00E505BD" w:rsidRDefault="00E505BD" w:rsidP="00E505BD">
      <w:pPr>
        <w:pStyle w:val="paragraph"/>
        <w:numPr>
          <w:ilvl w:val="0"/>
          <w:numId w:val="4"/>
        </w:numPr>
        <w:spacing w:before="0" w:beforeAutospacing="0" w:after="0" w:afterAutospacing="0"/>
        <w:textAlignment w:val="baseline"/>
        <w:rPr>
          <w:rFonts w:ascii="Seaford" w:hAnsi="Seaford" w:cs="Segoe UI"/>
          <w:sz w:val="22"/>
          <w:szCs w:val="22"/>
        </w:rPr>
      </w:pPr>
      <w:r w:rsidRPr="00E505BD">
        <w:rPr>
          <w:rStyle w:val="normaltextrun"/>
          <w:rFonts w:ascii="Seaford" w:hAnsi="Seaford" w:cs="Segoe UI"/>
          <w:sz w:val="22"/>
          <w:szCs w:val="22"/>
        </w:rPr>
        <w:t>Delete the $100 per day penalty for not reporting to HCAI.</w:t>
      </w:r>
      <w:r w:rsidRPr="00E505BD">
        <w:rPr>
          <w:rStyle w:val="eop"/>
          <w:rFonts w:ascii="Seaford" w:hAnsi="Seaford" w:cs="Segoe UI"/>
          <w:sz w:val="22"/>
          <w:szCs w:val="22"/>
        </w:rPr>
        <w:t> </w:t>
      </w:r>
    </w:p>
    <w:p w14:paraId="1C55FFCE" w14:textId="77777777" w:rsidR="001A15B9" w:rsidRDefault="001A15B9" w:rsidP="00333EB5">
      <w:pPr>
        <w:pStyle w:val="paragraph"/>
        <w:spacing w:before="0" w:beforeAutospacing="0" w:after="0" w:afterAutospacing="0"/>
        <w:textAlignment w:val="baseline"/>
        <w:rPr>
          <w:rStyle w:val="normaltextrun"/>
          <w:rFonts w:ascii="Seaford" w:hAnsi="Seaford" w:cs="Segoe UI"/>
          <w:sz w:val="22"/>
          <w:szCs w:val="22"/>
        </w:rPr>
      </w:pPr>
    </w:p>
    <w:p w14:paraId="3673325F" w14:textId="35596495" w:rsidR="00333EB5" w:rsidRDefault="00333EB5" w:rsidP="00333EB5">
      <w:pPr>
        <w:pStyle w:val="paragraph"/>
        <w:spacing w:before="0" w:beforeAutospacing="0" w:after="0" w:afterAutospacing="0"/>
        <w:textAlignment w:val="baseline"/>
        <w:rPr>
          <w:rStyle w:val="eop"/>
          <w:rFonts w:ascii="Seaford" w:hAnsi="Seaford" w:cs="Segoe UI"/>
          <w:sz w:val="22"/>
          <w:szCs w:val="22"/>
        </w:rPr>
      </w:pPr>
      <w:r w:rsidRPr="00333EB5">
        <w:rPr>
          <w:rStyle w:val="normaltextrun"/>
          <w:rFonts w:ascii="Seaford" w:hAnsi="Seaford" w:cs="Segoe UI"/>
          <w:sz w:val="22"/>
          <w:szCs w:val="22"/>
        </w:rPr>
        <w:t xml:space="preserve">While </w:t>
      </w:r>
      <w:r w:rsidR="00E505BD" w:rsidRPr="00E505BD">
        <w:rPr>
          <w:rStyle w:val="normaltextrun"/>
          <w:rFonts w:ascii="Seaford" w:hAnsi="Seaford" w:cs="Segoe UI"/>
          <w:sz w:val="22"/>
          <w:szCs w:val="22"/>
          <w:highlight w:val="yellow"/>
        </w:rPr>
        <w:t>XXX HOSPITAL</w:t>
      </w:r>
      <w:r w:rsidRPr="00333EB5">
        <w:rPr>
          <w:rStyle w:val="normaltextrun"/>
          <w:rFonts w:ascii="Seaford" w:hAnsi="Seaford" w:cs="Segoe UI"/>
          <w:sz w:val="22"/>
          <w:szCs w:val="22"/>
        </w:rPr>
        <w:t xml:space="preserve"> support</w:t>
      </w:r>
      <w:r w:rsidR="00E505BD">
        <w:rPr>
          <w:rStyle w:val="normaltextrun"/>
          <w:rFonts w:ascii="Seaford" w:hAnsi="Seaford" w:cs="Segoe UI"/>
          <w:sz w:val="22"/>
          <w:szCs w:val="22"/>
        </w:rPr>
        <w:t>s</w:t>
      </w:r>
      <w:r w:rsidRPr="00333EB5">
        <w:rPr>
          <w:rStyle w:val="normaltextrun"/>
          <w:rFonts w:ascii="Seaford" w:hAnsi="Seaford" w:cs="Segoe UI"/>
          <w:sz w:val="22"/>
          <w:szCs w:val="22"/>
        </w:rPr>
        <w:t xml:space="preserve"> supplier diversity, the author and committee should allow the current Hospital Supplier Diversity Program to mature and the Hospital Supplier Diversity Advisory Committee to continue its work before adding new requirements. Further, supply chains are just returning to pre-pandemic form; delaying these new requirements would allow hospitals to regroup and rededicate their efforts in diversifying their vendor base. </w:t>
      </w:r>
      <w:r w:rsidRPr="00333EB5">
        <w:rPr>
          <w:rStyle w:val="eop"/>
          <w:rFonts w:ascii="Seaford" w:hAnsi="Seaford" w:cs="Segoe UI"/>
          <w:sz w:val="22"/>
          <w:szCs w:val="22"/>
        </w:rPr>
        <w:t> </w:t>
      </w:r>
    </w:p>
    <w:p w14:paraId="2B469FD1" w14:textId="77777777" w:rsidR="00E505BD" w:rsidRDefault="00E505BD" w:rsidP="00333EB5">
      <w:pPr>
        <w:pStyle w:val="paragraph"/>
        <w:spacing w:before="0" w:beforeAutospacing="0" w:after="0" w:afterAutospacing="0"/>
        <w:textAlignment w:val="baseline"/>
        <w:rPr>
          <w:rStyle w:val="eop"/>
          <w:rFonts w:ascii="Seaford" w:hAnsi="Seaford" w:cs="Segoe UI"/>
          <w:sz w:val="22"/>
          <w:szCs w:val="22"/>
        </w:rPr>
      </w:pPr>
    </w:p>
    <w:p w14:paraId="633ECFE1" w14:textId="77777777" w:rsidR="00E505BD" w:rsidRDefault="00E505BD" w:rsidP="00333EB5">
      <w:pPr>
        <w:pStyle w:val="paragraph"/>
        <w:spacing w:before="0" w:beforeAutospacing="0" w:after="0" w:afterAutospacing="0"/>
        <w:textAlignment w:val="baseline"/>
        <w:rPr>
          <w:rStyle w:val="eop"/>
          <w:rFonts w:ascii="Seaford" w:hAnsi="Seaford" w:cs="Segoe UI"/>
          <w:sz w:val="22"/>
          <w:szCs w:val="22"/>
        </w:rPr>
      </w:pPr>
    </w:p>
    <w:p w14:paraId="4320B868" w14:textId="19B581BC" w:rsidR="00E505BD" w:rsidRDefault="00E505BD" w:rsidP="00333EB5">
      <w:pPr>
        <w:pStyle w:val="paragraph"/>
        <w:spacing w:before="0" w:beforeAutospacing="0" w:after="0" w:afterAutospacing="0"/>
        <w:textAlignment w:val="baseline"/>
        <w:rPr>
          <w:rStyle w:val="eop"/>
          <w:rFonts w:ascii="Seaford" w:hAnsi="Seaford" w:cs="Segoe UI"/>
          <w:sz w:val="22"/>
          <w:szCs w:val="22"/>
        </w:rPr>
      </w:pPr>
      <w:r>
        <w:rPr>
          <w:rStyle w:val="eop"/>
          <w:rFonts w:ascii="Seaford" w:hAnsi="Seaford" w:cs="Segoe UI"/>
          <w:sz w:val="22"/>
          <w:szCs w:val="22"/>
        </w:rPr>
        <w:t xml:space="preserve">Sincerely, </w:t>
      </w:r>
    </w:p>
    <w:p w14:paraId="5043AB13" w14:textId="77777777" w:rsidR="00E505BD" w:rsidRDefault="00E505BD" w:rsidP="00333EB5">
      <w:pPr>
        <w:pStyle w:val="paragraph"/>
        <w:spacing w:before="0" w:beforeAutospacing="0" w:after="0" w:afterAutospacing="0"/>
        <w:textAlignment w:val="baseline"/>
        <w:rPr>
          <w:rStyle w:val="eop"/>
          <w:rFonts w:ascii="Seaford" w:hAnsi="Seaford" w:cs="Segoe UI"/>
          <w:sz w:val="22"/>
          <w:szCs w:val="22"/>
        </w:rPr>
      </w:pPr>
    </w:p>
    <w:p w14:paraId="553BA597" w14:textId="77777777" w:rsidR="00E505BD" w:rsidRPr="00333EB5" w:rsidRDefault="00E505BD" w:rsidP="00333EB5">
      <w:pPr>
        <w:pStyle w:val="paragraph"/>
        <w:spacing w:before="0" w:beforeAutospacing="0" w:after="0" w:afterAutospacing="0"/>
        <w:textAlignment w:val="baseline"/>
        <w:rPr>
          <w:rFonts w:ascii="Segoe UI" w:hAnsi="Segoe UI" w:cs="Segoe UI"/>
          <w:sz w:val="18"/>
          <w:szCs w:val="18"/>
        </w:rPr>
      </w:pPr>
    </w:p>
    <w:p w14:paraId="7C602752" w14:textId="77777777" w:rsidR="00333EB5" w:rsidRPr="00333EB5" w:rsidRDefault="00333EB5" w:rsidP="00333EB5">
      <w:pPr>
        <w:pStyle w:val="paragraph"/>
        <w:spacing w:before="0" w:beforeAutospacing="0" w:after="0" w:afterAutospacing="0"/>
        <w:textAlignment w:val="baseline"/>
        <w:rPr>
          <w:rFonts w:ascii="Segoe UI" w:hAnsi="Segoe UI" w:cs="Segoe UI"/>
          <w:sz w:val="18"/>
          <w:szCs w:val="18"/>
        </w:rPr>
      </w:pPr>
      <w:r w:rsidRPr="00333EB5">
        <w:rPr>
          <w:rStyle w:val="eop"/>
          <w:rFonts w:ascii="Seaford" w:hAnsi="Seaford" w:cs="Segoe UI"/>
          <w:sz w:val="22"/>
          <w:szCs w:val="22"/>
        </w:rPr>
        <w:t> </w:t>
      </w:r>
    </w:p>
    <w:p w14:paraId="6CF4862C" w14:textId="77777777" w:rsidR="00333EB5" w:rsidRPr="00333EB5" w:rsidRDefault="00333EB5" w:rsidP="00333EB5">
      <w:pPr>
        <w:pStyle w:val="paragraph"/>
        <w:spacing w:before="0" w:beforeAutospacing="0" w:after="0" w:afterAutospacing="0"/>
        <w:textAlignment w:val="baseline"/>
        <w:rPr>
          <w:rFonts w:ascii="Segoe UI" w:hAnsi="Segoe UI" w:cs="Segoe UI"/>
          <w:sz w:val="18"/>
          <w:szCs w:val="18"/>
        </w:rPr>
      </w:pPr>
      <w:r w:rsidRPr="00333EB5">
        <w:rPr>
          <w:rStyle w:val="eop"/>
          <w:rFonts w:ascii="Seaford" w:hAnsi="Seaford" w:cs="Segoe UI"/>
          <w:sz w:val="22"/>
          <w:szCs w:val="22"/>
        </w:rPr>
        <w:t> </w:t>
      </w:r>
    </w:p>
    <w:p w14:paraId="7BCC2EF5" w14:textId="77777777" w:rsidR="00333EB5" w:rsidRPr="00333EB5" w:rsidRDefault="00333EB5" w:rsidP="00333EB5">
      <w:pPr>
        <w:pStyle w:val="paragraph"/>
        <w:spacing w:before="0" w:beforeAutospacing="0" w:after="0" w:afterAutospacing="0"/>
        <w:textAlignment w:val="baseline"/>
        <w:rPr>
          <w:rFonts w:ascii="Segoe UI" w:hAnsi="Segoe UI" w:cs="Segoe UI"/>
          <w:sz w:val="18"/>
          <w:szCs w:val="18"/>
        </w:rPr>
      </w:pPr>
      <w:r w:rsidRPr="00333EB5">
        <w:rPr>
          <w:rStyle w:val="eop"/>
          <w:rFonts w:ascii="Seaford" w:hAnsi="Seaford" w:cs="Segoe UI"/>
          <w:sz w:val="22"/>
          <w:szCs w:val="22"/>
        </w:rPr>
        <w:t> </w:t>
      </w:r>
    </w:p>
    <w:p w14:paraId="140FF854" w14:textId="77777777" w:rsidR="00347183" w:rsidRPr="00333EB5" w:rsidRDefault="00347183"/>
    <w:sectPr w:rsidR="00347183" w:rsidRPr="00333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ford">
    <w:altName w:val="Seaford"/>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EDC"/>
    <w:multiLevelType w:val="hybridMultilevel"/>
    <w:tmpl w:val="7AAC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4792D"/>
    <w:multiLevelType w:val="multilevel"/>
    <w:tmpl w:val="0E72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813EB9"/>
    <w:multiLevelType w:val="multilevel"/>
    <w:tmpl w:val="14FA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DF23AB"/>
    <w:multiLevelType w:val="multilevel"/>
    <w:tmpl w:val="049E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4163223">
    <w:abstractNumId w:val="3"/>
  </w:num>
  <w:num w:numId="2" w16cid:durableId="1634675492">
    <w:abstractNumId w:val="2"/>
  </w:num>
  <w:num w:numId="3" w16cid:durableId="322246339">
    <w:abstractNumId w:val="1"/>
  </w:num>
  <w:num w:numId="4" w16cid:durableId="25509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B5"/>
    <w:rsid w:val="0009549C"/>
    <w:rsid w:val="00170E06"/>
    <w:rsid w:val="001A15B9"/>
    <w:rsid w:val="00333EB5"/>
    <w:rsid w:val="00347183"/>
    <w:rsid w:val="00671F82"/>
    <w:rsid w:val="007D02F8"/>
    <w:rsid w:val="00814DD9"/>
    <w:rsid w:val="0086451E"/>
    <w:rsid w:val="00A97F73"/>
    <w:rsid w:val="00AB77E8"/>
    <w:rsid w:val="00BD6045"/>
    <w:rsid w:val="00C033AE"/>
    <w:rsid w:val="00DE0A05"/>
    <w:rsid w:val="00E4720E"/>
    <w:rsid w:val="00E505BD"/>
    <w:rsid w:val="00EC3B5A"/>
    <w:rsid w:val="00F6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FEDF"/>
  <w15:chartTrackingRefBased/>
  <w15:docId w15:val="{32ACC936-E7FE-4AAB-A2D3-DB52D70B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aford" w:eastAsiaTheme="minorHAnsi" w:hAnsi="Seaford"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3EB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33EB5"/>
  </w:style>
  <w:style w:type="character" w:customStyle="1" w:styleId="eop">
    <w:name w:val="eop"/>
    <w:basedOn w:val="DefaultParagraphFont"/>
    <w:rsid w:val="00333EB5"/>
  </w:style>
  <w:style w:type="character" w:customStyle="1" w:styleId="tabchar">
    <w:name w:val="tabchar"/>
    <w:basedOn w:val="DefaultParagraphFont"/>
    <w:rsid w:val="00333EB5"/>
  </w:style>
  <w:style w:type="paragraph" w:styleId="Revision">
    <w:name w:val="Revision"/>
    <w:hidden/>
    <w:uiPriority w:val="99"/>
    <w:semiHidden/>
    <w:rsid w:val="00E50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17693">
      <w:bodyDiv w:val="1"/>
      <w:marLeft w:val="0"/>
      <w:marRight w:val="0"/>
      <w:marTop w:val="0"/>
      <w:marBottom w:val="0"/>
      <w:divBdr>
        <w:top w:val="none" w:sz="0" w:space="0" w:color="auto"/>
        <w:left w:val="none" w:sz="0" w:space="0" w:color="auto"/>
        <w:bottom w:val="none" w:sz="0" w:space="0" w:color="auto"/>
        <w:right w:val="none" w:sz="0" w:space="0" w:color="auto"/>
      </w:divBdr>
      <w:divsChild>
        <w:div w:id="2006274873">
          <w:marLeft w:val="0"/>
          <w:marRight w:val="0"/>
          <w:marTop w:val="0"/>
          <w:marBottom w:val="0"/>
          <w:divBdr>
            <w:top w:val="none" w:sz="0" w:space="0" w:color="auto"/>
            <w:left w:val="none" w:sz="0" w:space="0" w:color="auto"/>
            <w:bottom w:val="none" w:sz="0" w:space="0" w:color="auto"/>
            <w:right w:val="none" w:sz="0" w:space="0" w:color="auto"/>
          </w:divBdr>
        </w:div>
        <w:div w:id="767391687">
          <w:marLeft w:val="0"/>
          <w:marRight w:val="0"/>
          <w:marTop w:val="0"/>
          <w:marBottom w:val="0"/>
          <w:divBdr>
            <w:top w:val="none" w:sz="0" w:space="0" w:color="auto"/>
            <w:left w:val="none" w:sz="0" w:space="0" w:color="auto"/>
            <w:bottom w:val="none" w:sz="0" w:space="0" w:color="auto"/>
            <w:right w:val="none" w:sz="0" w:space="0" w:color="auto"/>
          </w:divBdr>
        </w:div>
      </w:divsChild>
    </w:div>
    <w:div w:id="1597900958">
      <w:bodyDiv w:val="1"/>
      <w:marLeft w:val="0"/>
      <w:marRight w:val="0"/>
      <w:marTop w:val="0"/>
      <w:marBottom w:val="0"/>
      <w:divBdr>
        <w:top w:val="none" w:sz="0" w:space="0" w:color="auto"/>
        <w:left w:val="none" w:sz="0" w:space="0" w:color="auto"/>
        <w:bottom w:val="none" w:sz="0" w:space="0" w:color="auto"/>
        <w:right w:val="none" w:sz="0" w:space="0" w:color="auto"/>
      </w:divBdr>
      <w:divsChild>
        <w:div w:id="1144469728">
          <w:marLeft w:val="0"/>
          <w:marRight w:val="0"/>
          <w:marTop w:val="0"/>
          <w:marBottom w:val="0"/>
          <w:divBdr>
            <w:top w:val="none" w:sz="0" w:space="0" w:color="auto"/>
            <w:left w:val="none" w:sz="0" w:space="0" w:color="auto"/>
            <w:bottom w:val="none" w:sz="0" w:space="0" w:color="auto"/>
            <w:right w:val="none" w:sz="0" w:space="0" w:color="auto"/>
          </w:divBdr>
        </w:div>
        <w:div w:id="89199699">
          <w:marLeft w:val="0"/>
          <w:marRight w:val="0"/>
          <w:marTop w:val="0"/>
          <w:marBottom w:val="0"/>
          <w:divBdr>
            <w:top w:val="none" w:sz="0" w:space="0" w:color="auto"/>
            <w:left w:val="none" w:sz="0" w:space="0" w:color="auto"/>
            <w:bottom w:val="none" w:sz="0" w:space="0" w:color="auto"/>
            <w:right w:val="none" w:sz="0" w:space="0" w:color="auto"/>
          </w:divBdr>
        </w:div>
        <w:div w:id="1404569524">
          <w:marLeft w:val="0"/>
          <w:marRight w:val="0"/>
          <w:marTop w:val="0"/>
          <w:marBottom w:val="0"/>
          <w:divBdr>
            <w:top w:val="none" w:sz="0" w:space="0" w:color="auto"/>
            <w:left w:val="none" w:sz="0" w:space="0" w:color="auto"/>
            <w:bottom w:val="none" w:sz="0" w:space="0" w:color="auto"/>
            <w:right w:val="none" w:sz="0" w:space="0" w:color="auto"/>
          </w:divBdr>
        </w:div>
        <w:div w:id="2080520510">
          <w:marLeft w:val="0"/>
          <w:marRight w:val="0"/>
          <w:marTop w:val="0"/>
          <w:marBottom w:val="0"/>
          <w:divBdr>
            <w:top w:val="none" w:sz="0" w:space="0" w:color="auto"/>
            <w:left w:val="none" w:sz="0" w:space="0" w:color="auto"/>
            <w:bottom w:val="none" w:sz="0" w:space="0" w:color="auto"/>
            <w:right w:val="none" w:sz="0" w:space="0" w:color="auto"/>
          </w:divBdr>
        </w:div>
        <w:div w:id="279193419">
          <w:marLeft w:val="0"/>
          <w:marRight w:val="0"/>
          <w:marTop w:val="0"/>
          <w:marBottom w:val="0"/>
          <w:divBdr>
            <w:top w:val="none" w:sz="0" w:space="0" w:color="auto"/>
            <w:left w:val="none" w:sz="0" w:space="0" w:color="auto"/>
            <w:bottom w:val="none" w:sz="0" w:space="0" w:color="auto"/>
            <w:right w:val="none" w:sz="0" w:space="0" w:color="auto"/>
          </w:divBdr>
        </w:div>
        <w:div w:id="1874221779">
          <w:marLeft w:val="0"/>
          <w:marRight w:val="0"/>
          <w:marTop w:val="0"/>
          <w:marBottom w:val="0"/>
          <w:divBdr>
            <w:top w:val="none" w:sz="0" w:space="0" w:color="auto"/>
            <w:left w:val="none" w:sz="0" w:space="0" w:color="auto"/>
            <w:bottom w:val="none" w:sz="0" w:space="0" w:color="auto"/>
            <w:right w:val="none" w:sz="0" w:space="0" w:color="auto"/>
          </w:divBdr>
        </w:div>
        <w:div w:id="1976910881">
          <w:marLeft w:val="0"/>
          <w:marRight w:val="0"/>
          <w:marTop w:val="0"/>
          <w:marBottom w:val="0"/>
          <w:divBdr>
            <w:top w:val="none" w:sz="0" w:space="0" w:color="auto"/>
            <w:left w:val="none" w:sz="0" w:space="0" w:color="auto"/>
            <w:bottom w:val="none" w:sz="0" w:space="0" w:color="auto"/>
            <w:right w:val="none" w:sz="0" w:space="0" w:color="auto"/>
          </w:divBdr>
        </w:div>
        <w:div w:id="1333145764">
          <w:marLeft w:val="0"/>
          <w:marRight w:val="0"/>
          <w:marTop w:val="0"/>
          <w:marBottom w:val="0"/>
          <w:divBdr>
            <w:top w:val="none" w:sz="0" w:space="0" w:color="auto"/>
            <w:left w:val="none" w:sz="0" w:space="0" w:color="auto"/>
            <w:bottom w:val="none" w:sz="0" w:space="0" w:color="auto"/>
            <w:right w:val="none" w:sz="0" w:space="0" w:color="auto"/>
          </w:divBdr>
        </w:div>
        <w:div w:id="134882124">
          <w:marLeft w:val="0"/>
          <w:marRight w:val="0"/>
          <w:marTop w:val="0"/>
          <w:marBottom w:val="0"/>
          <w:divBdr>
            <w:top w:val="none" w:sz="0" w:space="0" w:color="auto"/>
            <w:left w:val="none" w:sz="0" w:space="0" w:color="auto"/>
            <w:bottom w:val="none" w:sz="0" w:space="0" w:color="auto"/>
            <w:right w:val="none" w:sz="0" w:space="0" w:color="auto"/>
          </w:divBdr>
        </w:div>
        <w:div w:id="788620741">
          <w:marLeft w:val="0"/>
          <w:marRight w:val="0"/>
          <w:marTop w:val="0"/>
          <w:marBottom w:val="0"/>
          <w:divBdr>
            <w:top w:val="none" w:sz="0" w:space="0" w:color="auto"/>
            <w:left w:val="none" w:sz="0" w:space="0" w:color="auto"/>
            <w:bottom w:val="none" w:sz="0" w:space="0" w:color="auto"/>
            <w:right w:val="none" w:sz="0" w:space="0" w:color="auto"/>
          </w:divBdr>
        </w:div>
        <w:div w:id="1322999795">
          <w:marLeft w:val="0"/>
          <w:marRight w:val="0"/>
          <w:marTop w:val="0"/>
          <w:marBottom w:val="0"/>
          <w:divBdr>
            <w:top w:val="none" w:sz="0" w:space="0" w:color="auto"/>
            <w:left w:val="none" w:sz="0" w:space="0" w:color="auto"/>
            <w:bottom w:val="none" w:sz="0" w:space="0" w:color="auto"/>
            <w:right w:val="none" w:sz="0" w:space="0" w:color="auto"/>
          </w:divBdr>
        </w:div>
        <w:div w:id="346637553">
          <w:marLeft w:val="0"/>
          <w:marRight w:val="0"/>
          <w:marTop w:val="0"/>
          <w:marBottom w:val="0"/>
          <w:divBdr>
            <w:top w:val="none" w:sz="0" w:space="0" w:color="auto"/>
            <w:left w:val="none" w:sz="0" w:space="0" w:color="auto"/>
            <w:bottom w:val="none" w:sz="0" w:space="0" w:color="auto"/>
            <w:right w:val="none" w:sz="0" w:space="0" w:color="auto"/>
          </w:divBdr>
        </w:div>
        <w:div w:id="2023703690">
          <w:marLeft w:val="0"/>
          <w:marRight w:val="0"/>
          <w:marTop w:val="0"/>
          <w:marBottom w:val="0"/>
          <w:divBdr>
            <w:top w:val="none" w:sz="0" w:space="0" w:color="auto"/>
            <w:left w:val="none" w:sz="0" w:space="0" w:color="auto"/>
            <w:bottom w:val="none" w:sz="0" w:space="0" w:color="auto"/>
            <w:right w:val="none" w:sz="0" w:space="0" w:color="auto"/>
          </w:divBdr>
        </w:div>
        <w:div w:id="80227543">
          <w:marLeft w:val="0"/>
          <w:marRight w:val="0"/>
          <w:marTop w:val="0"/>
          <w:marBottom w:val="0"/>
          <w:divBdr>
            <w:top w:val="none" w:sz="0" w:space="0" w:color="auto"/>
            <w:left w:val="none" w:sz="0" w:space="0" w:color="auto"/>
            <w:bottom w:val="none" w:sz="0" w:space="0" w:color="auto"/>
            <w:right w:val="none" w:sz="0" w:space="0" w:color="auto"/>
          </w:divBdr>
        </w:div>
        <w:div w:id="1251621988">
          <w:marLeft w:val="0"/>
          <w:marRight w:val="0"/>
          <w:marTop w:val="0"/>
          <w:marBottom w:val="0"/>
          <w:divBdr>
            <w:top w:val="none" w:sz="0" w:space="0" w:color="auto"/>
            <w:left w:val="none" w:sz="0" w:space="0" w:color="auto"/>
            <w:bottom w:val="none" w:sz="0" w:space="0" w:color="auto"/>
            <w:right w:val="none" w:sz="0" w:space="0" w:color="auto"/>
          </w:divBdr>
        </w:div>
        <w:div w:id="914239133">
          <w:marLeft w:val="0"/>
          <w:marRight w:val="0"/>
          <w:marTop w:val="0"/>
          <w:marBottom w:val="0"/>
          <w:divBdr>
            <w:top w:val="none" w:sz="0" w:space="0" w:color="auto"/>
            <w:left w:val="none" w:sz="0" w:space="0" w:color="auto"/>
            <w:bottom w:val="none" w:sz="0" w:space="0" w:color="auto"/>
            <w:right w:val="none" w:sz="0" w:space="0" w:color="auto"/>
          </w:divBdr>
          <w:divsChild>
            <w:div w:id="1616476508">
              <w:marLeft w:val="0"/>
              <w:marRight w:val="0"/>
              <w:marTop w:val="0"/>
              <w:marBottom w:val="0"/>
              <w:divBdr>
                <w:top w:val="none" w:sz="0" w:space="0" w:color="auto"/>
                <w:left w:val="none" w:sz="0" w:space="0" w:color="auto"/>
                <w:bottom w:val="none" w:sz="0" w:space="0" w:color="auto"/>
                <w:right w:val="none" w:sz="0" w:space="0" w:color="auto"/>
              </w:divBdr>
            </w:div>
            <w:div w:id="1942880960">
              <w:marLeft w:val="0"/>
              <w:marRight w:val="0"/>
              <w:marTop w:val="0"/>
              <w:marBottom w:val="0"/>
              <w:divBdr>
                <w:top w:val="none" w:sz="0" w:space="0" w:color="auto"/>
                <w:left w:val="none" w:sz="0" w:space="0" w:color="auto"/>
                <w:bottom w:val="none" w:sz="0" w:space="0" w:color="auto"/>
                <w:right w:val="none" w:sz="0" w:space="0" w:color="auto"/>
              </w:divBdr>
            </w:div>
            <w:div w:id="427427922">
              <w:marLeft w:val="0"/>
              <w:marRight w:val="0"/>
              <w:marTop w:val="0"/>
              <w:marBottom w:val="0"/>
              <w:divBdr>
                <w:top w:val="none" w:sz="0" w:space="0" w:color="auto"/>
                <w:left w:val="none" w:sz="0" w:space="0" w:color="auto"/>
                <w:bottom w:val="none" w:sz="0" w:space="0" w:color="auto"/>
                <w:right w:val="none" w:sz="0" w:space="0" w:color="auto"/>
              </w:divBdr>
            </w:div>
            <w:div w:id="811481338">
              <w:marLeft w:val="0"/>
              <w:marRight w:val="0"/>
              <w:marTop w:val="0"/>
              <w:marBottom w:val="0"/>
              <w:divBdr>
                <w:top w:val="none" w:sz="0" w:space="0" w:color="auto"/>
                <w:left w:val="none" w:sz="0" w:space="0" w:color="auto"/>
                <w:bottom w:val="none" w:sz="0" w:space="0" w:color="auto"/>
                <w:right w:val="none" w:sz="0" w:space="0" w:color="auto"/>
              </w:divBdr>
            </w:div>
            <w:div w:id="1414350808">
              <w:marLeft w:val="0"/>
              <w:marRight w:val="0"/>
              <w:marTop w:val="0"/>
              <w:marBottom w:val="0"/>
              <w:divBdr>
                <w:top w:val="none" w:sz="0" w:space="0" w:color="auto"/>
                <w:left w:val="none" w:sz="0" w:space="0" w:color="auto"/>
                <w:bottom w:val="none" w:sz="0" w:space="0" w:color="auto"/>
                <w:right w:val="none" w:sz="0" w:space="0" w:color="auto"/>
              </w:divBdr>
            </w:div>
          </w:divsChild>
        </w:div>
        <w:div w:id="1021786746">
          <w:marLeft w:val="0"/>
          <w:marRight w:val="0"/>
          <w:marTop w:val="0"/>
          <w:marBottom w:val="0"/>
          <w:divBdr>
            <w:top w:val="none" w:sz="0" w:space="0" w:color="auto"/>
            <w:left w:val="none" w:sz="0" w:space="0" w:color="auto"/>
            <w:bottom w:val="none" w:sz="0" w:space="0" w:color="auto"/>
            <w:right w:val="none" w:sz="0" w:space="0" w:color="auto"/>
          </w:divBdr>
          <w:divsChild>
            <w:div w:id="1441222471">
              <w:marLeft w:val="0"/>
              <w:marRight w:val="0"/>
              <w:marTop w:val="0"/>
              <w:marBottom w:val="0"/>
              <w:divBdr>
                <w:top w:val="none" w:sz="0" w:space="0" w:color="auto"/>
                <w:left w:val="none" w:sz="0" w:space="0" w:color="auto"/>
                <w:bottom w:val="none" w:sz="0" w:space="0" w:color="auto"/>
                <w:right w:val="none" w:sz="0" w:space="0" w:color="auto"/>
              </w:divBdr>
            </w:div>
            <w:div w:id="1714116669">
              <w:marLeft w:val="0"/>
              <w:marRight w:val="0"/>
              <w:marTop w:val="0"/>
              <w:marBottom w:val="0"/>
              <w:divBdr>
                <w:top w:val="none" w:sz="0" w:space="0" w:color="auto"/>
                <w:left w:val="none" w:sz="0" w:space="0" w:color="auto"/>
                <w:bottom w:val="none" w:sz="0" w:space="0" w:color="auto"/>
                <w:right w:val="none" w:sz="0" w:space="0" w:color="auto"/>
              </w:divBdr>
            </w:div>
            <w:div w:id="986086423">
              <w:marLeft w:val="0"/>
              <w:marRight w:val="0"/>
              <w:marTop w:val="0"/>
              <w:marBottom w:val="0"/>
              <w:divBdr>
                <w:top w:val="none" w:sz="0" w:space="0" w:color="auto"/>
                <w:left w:val="none" w:sz="0" w:space="0" w:color="auto"/>
                <w:bottom w:val="none" w:sz="0" w:space="0" w:color="auto"/>
                <w:right w:val="none" w:sz="0" w:space="0" w:color="auto"/>
              </w:divBdr>
            </w:div>
          </w:divsChild>
        </w:div>
        <w:div w:id="1863784569">
          <w:marLeft w:val="0"/>
          <w:marRight w:val="0"/>
          <w:marTop w:val="0"/>
          <w:marBottom w:val="0"/>
          <w:divBdr>
            <w:top w:val="none" w:sz="0" w:space="0" w:color="auto"/>
            <w:left w:val="none" w:sz="0" w:space="0" w:color="auto"/>
            <w:bottom w:val="none" w:sz="0" w:space="0" w:color="auto"/>
            <w:right w:val="none" w:sz="0" w:space="0" w:color="auto"/>
          </w:divBdr>
        </w:div>
        <w:div w:id="1554928558">
          <w:marLeft w:val="0"/>
          <w:marRight w:val="0"/>
          <w:marTop w:val="0"/>
          <w:marBottom w:val="0"/>
          <w:divBdr>
            <w:top w:val="none" w:sz="0" w:space="0" w:color="auto"/>
            <w:left w:val="none" w:sz="0" w:space="0" w:color="auto"/>
            <w:bottom w:val="none" w:sz="0" w:space="0" w:color="auto"/>
            <w:right w:val="none" w:sz="0" w:space="0" w:color="auto"/>
          </w:divBdr>
        </w:div>
        <w:div w:id="1448698017">
          <w:marLeft w:val="0"/>
          <w:marRight w:val="0"/>
          <w:marTop w:val="0"/>
          <w:marBottom w:val="0"/>
          <w:divBdr>
            <w:top w:val="none" w:sz="0" w:space="0" w:color="auto"/>
            <w:left w:val="none" w:sz="0" w:space="0" w:color="auto"/>
            <w:bottom w:val="none" w:sz="0" w:space="0" w:color="auto"/>
            <w:right w:val="none" w:sz="0" w:space="0" w:color="auto"/>
          </w:divBdr>
        </w:div>
        <w:div w:id="346559176">
          <w:marLeft w:val="0"/>
          <w:marRight w:val="0"/>
          <w:marTop w:val="0"/>
          <w:marBottom w:val="0"/>
          <w:divBdr>
            <w:top w:val="none" w:sz="0" w:space="0" w:color="auto"/>
            <w:left w:val="none" w:sz="0" w:space="0" w:color="auto"/>
            <w:bottom w:val="none" w:sz="0" w:space="0" w:color="auto"/>
            <w:right w:val="none" w:sz="0" w:space="0" w:color="auto"/>
          </w:divBdr>
        </w:div>
        <w:div w:id="186413644">
          <w:marLeft w:val="0"/>
          <w:marRight w:val="0"/>
          <w:marTop w:val="0"/>
          <w:marBottom w:val="0"/>
          <w:divBdr>
            <w:top w:val="none" w:sz="0" w:space="0" w:color="auto"/>
            <w:left w:val="none" w:sz="0" w:space="0" w:color="auto"/>
            <w:bottom w:val="none" w:sz="0" w:space="0" w:color="auto"/>
            <w:right w:val="none" w:sz="0" w:space="0" w:color="auto"/>
          </w:divBdr>
        </w:div>
        <w:div w:id="1828938055">
          <w:marLeft w:val="0"/>
          <w:marRight w:val="0"/>
          <w:marTop w:val="0"/>
          <w:marBottom w:val="0"/>
          <w:divBdr>
            <w:top w:val="none" w:sz="0" w:space="0" w:color="auto"/>
            <w:left w:val="none" w:sz="0" w:space="0" w:color="auto"/>
            <w:bottom w:val="none" w:sz="0" w:space="0" w:color="auto"/>
            <w:right w:val="none" w:sz="0" w:space="0" w:color="auto"/>
          </w:divBdr>
        </w:div>
        <w:div w:id="405685552">
          <w:marLeft w:val="0"/>
          <w:marRight w:val="0"/>
          <w:marTop w:val="0"/>
          <w:marBottom w:val="0"/>
          <w:divBdr>
            <w:top w:val="none" w:sz="0" w:space="0" w:color="auto"/>
            <w:left w:val="none" w:sz="0" w:space="0" w:color="auto"/>
            <w:bottom w:val="none" w:sz="0" w:space="0" w:color="auto"/>
            <w:right w:val="none" w:sz="0" w:space="0" w:color="auto"/>
          </w:divBdr>
        </w:div>
        <w:div w:id="1657760332">
          <w:marLeft w:val="0"/>
          <w:marRight w:val="0"/>
          <w:marTop w:val="0"/>
          <w:marBottom w:val="0"/>
          <w:divBdr>
            <w:top w:val="none" w:sz="0" w:space="0" w:color="auto"/>
            <w:left w:val="none" w:sz="0" w:space="0" w:color="auto"/>
            <w:bottom w:val="none" w:sz="0" w:space="0" w:color="auto"/>
            <w:right w:val="none" w:sz="0" w:space="0" w:color="auto"/>
          </w:divBdr>
        </w:div>
        <w:div w:id="2091274555">
          <w:marLeft w:val="0"/>
          <w:marRight w:val="0"/>
          <w:marTop w:val="0"/>
          <w:marBottom w:val="0"/>
          <w:divBdr>
            <w:top w:val="none" w:sz="0" w:space="0" w:color="auto"/>
            <w:left w:val="none" w:sz="0" w:space="0" w:color="auto"/>
            <w:bottom w:val="none" w:sz="0" w:space="0" w:color="auto"/>
            <w:right w:val="none" w:sz="0" w:space="0" w:color="auto"/>
          </w:divBdr>
        </w:div>
        <w:div w:id="1528759667">
          <w:marLeft w:val="0"/>
          <w:marRight w:val="0"/>
          <w:marTop w:val="0"/>
          <w:marBottom w:val="0"/>
          <w:divBdr>
            <w:top w:val="none" w:sz="0" w:space="0" w:color="auto"/>
            <w:left w:val="none" w:sz="0" w:space="0" w:color="auto"/>
            <w:bottom w:val="none" w:sz="0" w:space="0" w:color="auto"/>
            <w:right w:val="none" w:sz="0" w:space="0" w:color="auto"/>
          </w:divBdr>
        </w:div>
        <w:div w:id="419762150">
          <w:marLeft w:val="0"/>
          <w:marRight w:val="0"/>
          <w:marTop w:val="0"/>
          <w:marBottom w:val="0"/>
          <w:divBdr>
            <w:top w:val="none" w:sz="0" w:space="0" w:color="auto"/>
            <w:left w:val="none" w:sz="0" w:space="0" w:color="auto"/>
            <w:bottom w:val="none" w:sz="0" w:space="0" w:color="auto"/>
            <w:right w:val="none" w:sz="0" w:space="0" w:color="auto"/>
          </w:divBdr>
        </w:div>
        <w:div w:id="2029066580">
          <w:marLeft w:val="0"/>
          <w:marRight w:val="0"/>
          <w:marTop w:val="0"/>
          <w:marBottom w:val="0"/>
          <w:divBdr>
            <w:top w:val="none" w:sz="0" w:space="0" w:color="auto"/>
            <w:left w:val="none" w:sz="0" w:space="0" w:color="auto"/>
            <w:bottom w:val="none" w:sz="0" w:space="0" w:color="auto"/>
            <w:right w:val="none" w:sz="0" w:space="0" w:color="auto"/>
          </w:divBdr>
        </w:div>
        <w:div w:id="1195264162">
          <w:marLeft w:val="0"/>
          <w:marRight w:val="0"/>
          <w:marTop w:val="0"/>
          <w:marBottom w:val="0"/>
          <w:divBdr>
            <w:top w:val="none" w:sz="0" w:space="0" w:color="auto"/>
            <w:left w:val="none" w:sz="0" w:space="0" w:color="auto"/>
            <w:bottom w:val="none" w:sz="0" w:space="0" w:color="auto"/>
            <w:right w:val="none" w:sz="0" w:space="0" w:color="auto"/>
          </w:divBdr>
        </w:div>
        <w:div w:id="44492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19" ma:contentTypeDescription="Create a new document." ma:contentTypeScope="" ma:versionID="c1fb406a3c8247054778a733927768fb">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90a02aa4c25d6abd6604b49ac0619023"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element ref="ns3:Number"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111deb5-85fb-4757-822d-bf885682c216}" ma:internalName="TaxCatchAll" ma:showField="CatchAllData" ma:web="eec1121c-cda9-4836-be94-b3e836ec7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4f1bc41-95bc-426d-befc-d768ff8af8f7">Draft</Status>
    <lcf76f155ced4ddcb4097134ff3c332f xmlns="74f1bc41-95bc-426d-befc-d768ff8af8f7">
      <Terms xmlns="http://schemas.microsoft.com/office/infopath/2007/PartnerControls"/>
    </lcf76f155ced4ddcb4097134ff3c332f>
    <TaxCatchAll xmlns="eec1121c-cda9-4836-be94-b3e836ec7879" xsi:nil="true"/>
    <Number xmlns="74f1bc41-95bc-426d-befc-d768ff8af8f7" xsi:nil="true"/>
  </documentManagement>
</p:properties>
</file>

<file path=customXml/itemProps1.xml><?xml version="1.0" encoding="utf-8"?>
<ds:datastoreItem xmlns:ds="http://schemas.openxmlformats.org/officeDocument/2006/customXml" ds:itemID="{642872B7-FA99-480F-A2BA-E2BFA02D8291}"/>
</file>

<file path=customXml/itemProps2.xml><?xml version="1.0" encoding="utf-8"?>
<ds:datastoreItem xmlns:ds="http://schemas.openxmlformats.org/officeDocument/2006/customXml" ds:itemID="{94B356B6-8795-4FB2-91B1-FE67E6088C53}"/>
</file>

<file path=customXml/itemProps3.xml><?xml version="1.0" encoding="utf-8"?>
<ds:datastoreItem xmlns:ds="http://schemas.openxmlformats.org/officeDocument/2006/customXml" ds:itemID="{FCBAFF92-CDAB-4FDC-BAEA-9969ED373385}"/>
</file>

<file path=docProps/app.xml><?xml version="1.0" encoding="utf-8"?>
<Properties xmlns="http://schemas.openxmlformats.org/officeDocument/2006/extended-properties" xmlns:vt="http://schemas.openxmlformats.org/officeDocument/2006/docPropsVTypes">
  <Template>Normal</Template>
  <TotalTime>118</TotalTime>
  <Pages>2</Pages>
  <Words>404</Words>
  <Characters>1703</Characters>
  <Application>Microsoft Office Word</Application>
  <DocSecurity>0</DocSecurity>
  <Lines>283</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Baker</dc:creator>
  <cp:keywords/>
  <dc:description/>
  <cp:lastModifiedBy>Coco Baker</cp:lastModifiedBy>
  <cp:revision>9</cp:revision>
  <dcterms:created xsi:type="dcterms:W3CDTF">2023-05-26T01:33:00Z</dcterms:created>
  <dcterms:modified xsi:type="dcterms:W3CDTF">2023-05-26T14:48:00Z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b823ba9e-f33f-434c-9aab-85313c995820</vt:lpwstr>
  </property>
  <property fmtid="{D5CDD505-2E9C-101B-9397-08002B2CF9AE}" pid="3" name="ContentTypeId">
    <vt:lpwstr>0x01010092C6998AEF49B14C9162997A2C2FC277</vt:lpwstr>
  </property>
</Properties>
</file>