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95A8" w14:textId="7065EE55" w:rsidR="00CB70D9" w:rsidRPr="001F031C" w:rsidRDefault="00105E0D" w:rsidP="00CB70D9">
      <w:pPr>
        <w:jc w:val="center"/>
        <w:rPr>
          <w:rFonts w:ascii="Seaford" w:hAnsi="Seaford"/>
          <w:b/>
          <w:bCs/>
          <w:sz w:val="28"/>
          <w:szCs w:val="28"/>
        </w:rPr>
      </w:pPr>
      <w:r w:rsidRPr="001F031C">
        <w:rPr>
          <w:rFonts w:ascii="Seaford" w:hAnsi="Seaford"/>
          <w:b/>
          <w:bCs/>
          <w:sz w:val="28"/>
          <w:szCs w:val="28"/>
        </w:rPr>
        <w:t xml:space="preserve">State and Federal </w:t>
      </w:r>
      <w:r w:rsidR="00CB70D9" w:rsidRPr="001F031C">
        <w:rPr>
          <w:rFonts w:ascii="Seaford" w:hAnsi="Seaford"/>
          <w:b/>
          <w:bCs/>
          <w:sz w:val="28"/>
          <w:szCs w:val="28"/>
        </w:rPr>
        <w:t>Vaccine Mandate Documents</w:t>
      </w:r>
    </w:p>
    <w:p w14:paraId="70DADCEE" w14:textId="77777777" w:rsidR="00B0615A" w:rsidRPr="001F031C" w:rsidRDefault="00B0615A">
      <w:pPr>
        <w:rPr>
          <w:rFonts w:ascii="Seaford" w:hAnsi="Seaford"/>
          <w:b/>
          <w:bCs/>
        </w:rPr>
      </w:pPr>
    </w:p>
    <w:p w14:paraId="40CAE0EB" w14:textId="6C5E462D" w:rsidR="009D2B04" w:rsidRPr="001F031C" w:rsidRDefault="009D2B04" w:rsidP="00B0615A">
      <w:pPr>
        <w:pStyle w:val="ListParagraph"/>
        <w:numPr>
          <w:ilvl w:val="0"/>
          <w:numId w:val="1"/>
        </w:numPr>
        <w:rPr>
          <w:rFonts w:ascii="Seaford" w:hAnsi="Seaford"/>
          <w:b/>
          <w:bCs/>
        </w:rPr>
      </w:pPr>
      <w:r w:rsidRPr="001F031C">
        <w:rPr>
          <w:rFonts w:ascii="Seaford" w:hAnsi="Seaford"/>
          <w:b/>
          <w:bCs/>
        </w:rPr>
        <w:t>California Health Care Worker Vaccine Mandate</w:t>
      </w:r>
    </w:p>
    <w:p w14:paraId="65676E87" w14:textId="1C2A10FF" w:rsidR="009D2B04" w:rsidRPr="001F031C" w:rsidRDefault="00645693" w:rsidP="00295476">
      <w:pPr>
        <w:pStyle w:val="ListParagraph"/>
        <w:numPr>
          <w:ilvl w:val="0"/>
          <w:numId w:val="2"/>
        </w:numPr>
        <w:spacing w:after="0"/>
        <w:rPr>
          <w:rFonts w:ascii="Seaford" w:hAnsi="Seaford"/>
        </w:rPr>
      </w:pPr>
      <w:hyperlink r:id="rId5" w:history="1">
        <w:r w:rsidR="009D2B04" w:rsidRPr="001F031C">
          <w:rPr>
            <w:rStyle w:val="Hyperlink"/>
            <w:rFonts w:ascii="Seaford" w:hAnsi="Seaford"/>
          </w:rPr>
          <w:t>CDPH State Public Health Officer Order of Aug. 5, 2021</w:t>
        </w:r>
      </w:hyperlink>
      <w:r w:rsidR="009D2B04" w:rsidRPr="001F031C">
        <w:rPr>
          <w:rFonts w:ascii="Seaford" w:hAnsi="Seaford"/>
        </w:rPr>
        <w:t xml:space="preserve"> </w:t>
      </w:r>
    </w:p>
    <w:p w14:paraId="6EB56DD1" w14:textId="6ADD4FC7" w:rsidR="009D2B04" w:rsidRPr="001F031C" w:rsidRDefault="00645693" w:rsidP="00295476">
      <w:pPr>
        <w:pStyle w:val="ListParagraph"/>
        <w:numPr>
          <w:ilvl w:val="0"/>
          <w:numId w:val="2"/>
        </w:numPr>
        <w:spacing w:after="0"/>
        <w:rPr>
          <w:rFonts w:ascii="Seaford" w:hAnsi="Seaford"/>
        </w:rPr>
      </w:pPr>
      <w:hyperlink r:id="rId6" w:history="1">
        <w:r w:rsidR="009D2B04" w:rsidRPr="001F031C">
          <w:rPr>
            <w:rStyle w:val="Hyperlink"/>
            <w:rFonts w:ascii="Seaford" w:hAnsi="Seaford"/>
          </w:rPr>
          <w:t>All Facilities Letter 21-34</w:t>
        </w:r>
      </w:hyperlink>
      <w:r w:rsidR="009D2B04" w:rsidRPr="001F031C">
        <w:rPr>
          <w:rFonts w:ascii="Seaford" w:hAnsi="Seaford"/>
        </w:rPr>
        <w:t xml:space="preserve"> (Sept. 9, 2021)</w:t>
      </w:r>
    </w:p>
    <w:p w14:paraId="7557BEFA" w14:textId="56CE884C" w:rsidR="00FD753B" w:rsidRPr="001F031C" w:rsidRDefault="00645693" w:rsidP="00295476">
      <w:pPr>
        <w:pStyle w:val="ListParagraph"/>
        <w:numPr>
          <w:ilvl w:val="0"/>
          <w:numId w:val="2"/>
        </w:numPr>
        <w:spacing w:after="0"/>
        <w:rPr>
          <w:rFonts w:ascii="Seaford" w:hAnsi="Seaford"/>
        </w:rPr>
      </w:pPr>
      <w:hyperlink r:id="rId7" w:history="1">
        <w:r w:rsidR="009D2B04" w:rsidRPr="001F031C">
          <w:rPr>
            <w:rStyle w:val="Hyperlink"/>
            <w:rFonts w:ascii="Seaford" w:hAnsi="Seaford"/>
          </w:rPr>
          <w:t xml:space="preserve">CDPH FAQ </w:t>
        </w:r>
      </w:hyperlink>
      <w:r w:rsidR="00CB70D9" w:rsidRPr="001F031C">
        <w:rPr>
          <w:rFonts w:ascii="Seaford" w:hAnsi="Seaford"/>
        </w:rPr>
        <w:t>(Sept. 14, 2021)</w:t>
      </w:r>
    </w:p>
    <w:p w14:paraId="4C4FBEA0" w14:textId="4A10DAB0" w:rsidR="00EF07E8" w:rsidRPr="001F031C" w:rsidRDefault="00645693" w:rsidP="00295476">
      <w:pPr>
        <w:pStyle w:val="ListParagraph"/>
        <w:numPr>
          <w:ilvl w:val="0"/>
          <w:numId w:val="2"/>
        </w:numPr>
        <w:spacing w:after="0"/>
        <w:rPr>
          <w:rFonts w:ascii="Seaford" w:hAnsi="Seaford"/>
        </w:rPr>
      </w:pPr>
      <w:hyperlink r:id="rId8" w:history="1">
        <w:r w:rsidR="00EF07E8" w:rsidRPr="001F031C">
          <w:rPr>
            <w:rStyle w:val="Hyperlink"/>
            <w:rFonts w:ascii="Seaford" w:hAnsi="Seaford"/>
          </w:rPr>
          <w:t>CDPH State Public Health Officer order of July 26, 2021</w:t>
        </w:r>
      </w:hyperlink>
    </w:p>
    <w:p w14:paraId="65231D0A" w14:textId="0D0FE0AA" w:rsidR="00EF07E8" w:rsidRPr="001F031C" w:rsidRDefault="00645693" w:rsidP="00295476">
      <w:pPr>
        <w:pStyle w:val="ListParagraph"/>
        <w:numPr>
          <w:ilvl w:val="0"/>
          <w:numId w:val="2"/>
        </w:numPr>
        <w:spacing w:after="0"/>
        <w:rPr>
          <w:rFonts w:ascii="Seaford" w:hAnsi="Seaford"/>
        </w:rPr>
      </w:pPr>
      <w:hyperlink r:id="rId9" w:history="1">
        <w:r w:rsidR="00EF07E8" w:rsidRPr="001F031C">
          <w:rPr>
            <w:rStyle w:val="Hyperlink"/>
            <w:rFonts w:ascii="Seaford" w:hAnsi="Seaford"/>
          </w:rPr>
          <w:t>All Facilities Letter 21-</w:t>
        </w:r>
        <w:r w:rsidR="00F5475F" w:rsidRPr="001F031C">
          <w:rPr>
            <w:rStyle w:val="Hyperlink"/>
            <w:rFonts w:ascii="Seaford" w:hAnsi="Seaford"/>
          </w:rPr>
          <w:t>27</w:t>
        </w:r>
      </w:hyperlink>
      <w:r w:rsidR="008D4F63" w:rsidRPr="001F031C">
        <w:rPr>
          <w:rFonts w:ascii="Seaford" w:hAnsi="Seaford"/>
        </w:rPr>
        <w:t xml:space="preserve"> (Aug. 3, 2021)</w:t>
      </w:r>
    </w:p>
    <w:p w14:paraId="352A8165" w14:textId="23E3C353" w:rsidR="0078172B" w:rsidRPr="00B91C03" w:rsidRDefault="00645693" w:rsidP="00295476">
      <w:pPr>
        <w:pStyle w:val="ListParagraph"/>
        <w:numPr>
          <w:ilvl w:val="0"/>
          <w:numId w:val="2"/>
        </w:numPr>
        <w:spacing w:after="0"/>
        <w:rPr>
          <w:rStyle w:val="Hyperlink"/>
          <w:rFonts w:ascii="Seaford" w:hAnsi="Seaford"/>
          <w:color w:val="auto"/>
          <w:u w:val="none"/>
        </w:rPr>
      </w:pPr>
      <w:hyperlink r:id="rId10" w:history="1">
        <w:r w:rsidR="00B2751E" w:rsidRPr="001F031C">
          <w:rPr>
            <w:rStyle w:val="Hyperlink"/>
            <w:rFonts w:ascii="Seaford" w:hAnsi="Seaford"/>
          </w:rPr>
          <w:t>CDPH State Public Health Officer Order of Sept. 28, 2021</w:t>
        </w:r>
      </w:hyperlink>
    </w:p>
    <w:p w14:paraId="73C91F31" w14:textId="53D548CC" w:rsidR="00B91C03" w:rsidRPr="001F031C" w:rsidRDefault="00645693" w:rsidP="00295476">
      <w:pPr>
        <w:pStyle w:val="ListParagraph"/>
        <w:numPr>
          <w:ilvl w:val="0"/>
          <w:numId w:val="2"/>
        </w:numPr>
        <w:spacing w:after="0"/>
        <w:rPr>
          <w:rFonts w:ascii="Seaford" w:hAnsi="Seaford"/>
        </w:rPr>
      </w:pPr>
      <w:hyperlink r:id="rId11" w:history="1">
        <w:r w:rsidR="00B91C03" w:rsidRPr="00B91C03">
          <w:rPr>
            <w:rStyle w:val="Hyperlink"/>
            <w:rFonts w:ascii="Seaford" w:hAnsi="Seaford"/>
          </w:rPr>
          <w:t>CHA FAQs on State Health Orders on COVID-19 Vaccination, Testing</w:t>
        </w:r>
      </w:hyperlink>
    </w:p>
    <w:p w14:paraId="09937FB6" w14:textId="77777777" w:rsidR="00F5475F" w:rsidRPr="001F031C" w:rsidRDefault="00F5475F" w:rsidP="00B0615A">
      <w:pPr>
        <w:ind w:left="360"/>
        <w:rPr>
          <w:rFonts w:ascii="Seaford" w:hAnsi="Seaford"/>
        </w:rPr>
      </w:pPr>
    </w:p>
    <w:p w14:paraId="200379DB" w14:textId="3A1C5CCC" w:rsidR="00CB70D9" w:rsidRPr="001F031C" w:rsidRDefault="00CB70D9" w:rsidP="00B0615A">
      <w:pPr>
        <w:pStyle w:val="ListParagraph"/>
        <w:numPr>
          <w:ilvl w:val="0"/>
          <w:numId w:val="1"/>
        </w:numPr>
        <w:rPr>
          <w:rFonts w:ascii="Seaford" w:hAnsi="Seaford"/>
          <w:b/>
          <w:bCs/>
        </w:rPr>
      </w:pPr>
      <w:r w:rsidRPr="001F031C">
        <w:rPr>
          <w:rFonts w:ascii="Seaford" w:hAnsi="Seaford"/>
          <w:b/>
          <w:bCs/>
        </w:rPr>
        <w:t>CMS Condition</w:t>
      </w:r>
      <w:r w:rsidR="0035138A" w:rsidRPr="001F031C">
        <w:rPr>
          <w:rFonts w:ascii="Seaford" w:hAnsi="Seaford"/>
          <w:b/>
          <w:bCs/>
        </w:rPr>
        <w:t>s</w:t>
      </w:r>
      <w:r w:rsidRPr="001F031C">
        <w:rPr>
          <w:rFonts w:ascii="Seaford" w:hAnsi="Seaford"/>
          <w:b/>
          <w:bCs/>
        </w:rPr>
        <w:t xml:space="preserve"> of Participation</w:t>
      </w:r>
    </w:p>
    <w:p w14:paraId="6D068B7C" w14:textId="7637FE86" w:rsidR="00CB70D9" w:rsidRPr="001F031C" w:rsidRDefault="00645693" w:rsidP="00295476">
      <w:pPr>
        <w:pStyle w:val="ListParagraph"/>
        <w:numPr>
          <w:ilvl w:val="0"/>
          <w:numId w:val="3"/>
        </w:numPr>
        <w:spacing w:after="0"/>
        <w:rPr>
          <w:rFonts w:ascii="Seaford" w:hAnsi="Seaford"/>
        </w:rPr>
      </w:pPr>
      <w:hyperlink r:id="rId12" w:history="1">
        <w:r w:rsidR="00CB70D9" w:rsidRPr="001F031C">
          <w:rPr>
            <w:rStyle w:val="Hyperlink"/>
            <w:rFonts w:ascii="Seaford" w:hAnsi="Seaford"/>
          </w:rPr>
          <w:t>Interim Final Rule with Comment Period</w:t>
        </w:r>
      </w:hyperlink>
      <w:r w:rsidR="00A31F8B" w:rsidRPr="001F031C">
        <w:rPr>
          <w:rStyle w:val="Hyperlink"/>
          <w:rFonts w:ascii="Seaford" w:hAnsi="Seaford"/>
          <w:color w:val="auto"/>
          <w:u w:val="none"/>
        </w:rPr>
        <w:t xml:space="preserve"> (Nov. 5, 2021)</w:t>
      </w:r>
    </w:p>
    <w:p w14:paraId="6C695D02" w14:textId="3B12EDFB" w:rsidR="00CB70D9" w:rsidRPr="001F031C" w:rsidRDefault="00645693" w:rsidP="00295476">
      <w:pPr>
        <w:pStyle w:val="ListParagraph"/>
        <w:numPr>
          <w:ilvl w:val="0"/>
          <w:numId w:val="3"/>
        </w:numPr>
        <w:spacing w:after="0"/>
        <w:rPr>
          <w:rFonts w:ascii="Seaford" w:hAnsi="Seaford"/>
        </w:rPr>
      </w:pPr>
      <w:hyperlink r:id="rId13" w:history="1">
        <w:r w:rsidR="0035138A" w:rsidRPr="001F031C">
          <w:rPr>
            <w:rStyle w:val="Hyperlink"/>
            <w:rFonts w:ascii="Seaford" w:hAnsi="Seaford"/>
          </w:rPr>
          <w:t>CMS F</w:t>
        </w:r>
        <w:r w:rsidR="00CB70D9" w:rsidRPr="001F031C">
          <w:rPr>
            <w:rStyle w:val="Hyperlink"/>
            <w:rFonts w:ascii="Seaford" w:hAnsi="Seaford"/>
          </w:rPr>
          <w:t>AQs</w:t>
        </w:r>
      </w:hyperlink>
    </w:p>
    <w:p w14:paraId="7531E58C" w14:textId="609A5E54" w:rsidR="00CB70D9" w:rsidRPr="001F031C" w:rsidRDefault="00645693" w:rsidP="00295476">
      <w:pPr>
        <w:pStyle w:val="ListParagraph"/>
        <w:numPr>
          <w:ilvl w:val="0"/>
          <w:numId w:val="3"/>
        </w:numPr>
        <w:spacing w:after="0"/>
        <w:rPr>
          <w:rFonts w:ascii="Seaford" w:hAnsi="Seaford"/>
        </w:rPr>
      </w:pPr>
      <w:hyperlink r:id="rId14" w:history="1">
        <w:r w:rsidR="0035138A" w:rsidRPr="001F031C">
          <w:rPr>
            <w:rStyle w:val="Hyperlink"/>
            <w:rFonts w:ascii="Seaford" w:hAnsi="Seaford"/>
          </w:rPr>
          <w:t>CMS P</w:t>
        </w:r>
        <w:r w:rsidR="00CB70D9" w:rsidRPr="001F031C">
          <w:rPr>
            <w:rStyle w:val="Hyperlink"/>
            <w:rFonts w:ascii="Seaford" w:hAnsi="Seaford"/>
          </w:rPr>
          <w:t>ress Release</w:t>
        </w:r>
      </w:hyperlink>
    </w:p>
    <w:p w14:paraId="70AE9765" w14:textId="11D70D79" w:rsidR="00CB70D9" w:rsidRPr="001F031C" w:rsidRDefault="00645693" w:rsidP="00295476">
      <w:pPr>
        <w:pStyle w:val="ListParagraph"/>
        <w:numPr>
          <w:ilvl w:val="0"/>
          <w:numId w:val="3"/>
        </w:numPr>
        <w:spacing w:after="0"/>
        <w:rPr>
          <w:rFonts w:ascii="Seaford" w:hAnsi="Seaford"/>
        </w:rPr>
      </w:pPr>
      <w:hyperlink r:id="rId15" w:history="1">
        <w:r w:rsidR="00046C6B" w:rsidRPr="001F031C">
          <w:rPr>
            <w:rStyle w:val="Hyperlink"/>
            <w:rFonts w:ascii="Seaford" w:hAnsi="Seaford"/>
          </w:rPr>
          <w:t>CMS Slide presentation</w:t>
        </w:r>
      </w:hyperlink>
    </w:p>
    <w:p w14:paraId="64340FD7" w14:textId="6D889FFA" w:rsidR="00046C6B" w:rsidRPr="00A54F28" w:rsidRDefault="00645693" w:rsidP="00295476">
      <w:pPr>
        <w:pStyle w:val="ListParagraph"/>
        <w:numPr>
          <w:ilvl w:val="0"/>
          <w:numId w:val="3"/>
        </w:numPr>
        <w:spacing w:after="0"/>
        <w:rPr>
          <w:rStyle w:val="Hyperlink"/>
          <w:rFonts w:ascii="Seaford" w:hAnsi="Seaford"/>
          <w:color w:val="auto"/>
          <w:u w:val="none"/>
        </w:rPr>
      </w:pPr>
      <w:hyperlink r:id="rId16" w:anchor="Contraindications" w:history="1">
        <w:r w:rsidR="001F4688" w:rsidRPr="001F031C">
          <w:rPr>
            <w:rStyle w:val="Hyperlink"/>
            <w:rFonts w:ascii="Seaford" w:hAnsi="Seaford"/>
          </w:rPr>
          <w:t>CDC's Summary Document for Interim Clinical Considerations</w:t>
        </w:r>
      </w:hyperlink>
    </w:p>
    <w:p w14:paraId="2D6E2D23" w14:textId="7FD289A1" w:rsidR="00A54F28" w:rsidRPr="00062196" w:rsidRDefault="00062196" w:rsidP="00295476">
      <w:pPr>
        <w:pStyle w:val="ListParagraph"/>
        <w:numPr>
          <w:ilvl w:val="0"/>
          <w:numId w:val="3"/>
        </w:numPr>
        <w:spacing w:after="0"/>
        <w:rPr>
          <w:rFonts w:ascii="Seaford" w:hAnsi="Seaford"/>
        </w:rPr>
      </w:pPr>
      <w:hyperlink r:id="rId17" w:history="1">
        <w:r w:rsidR="002918E9" w:rsidRPr="00062196">
          <w:rPr>
            <w:rStyle w:val="Hyperlink"/>
            <w:rFonts w:ascii="Seaford" w:hAnsi="Seaford"/>
          </w:rPr>
          <w:t>QSO-22-04-ALL</w:t>
        </w:r>
      </w:hyperlink>
      <w:r w:rsidR="002918E9" w:rsidRPr="00062196">
        <w:rPr>
          <w:rStyle w:val="Hyperlink"/>
          <w:rFonts w:ascii="Seaford" w:hAnsi="Seaford"/>
          <w:color w:val="auto"/>
        </w:rPr>
        <w:t xml:space="preserve">(stating that CMS </w:t>
      </w:r>
      <w:r w:rsidR="002918E9" w:rsidRPr="00062196">
        <w:rPr>
          <w:rStyle w:val="Hyperlink"/>
          <w:rFonts w:ascii="Seaford" w:hAnsi="Seaford"/>
          <w:color w:val="auto"/>
        </w:rPr>
        <w:t>will not enforce the vaccine mandate while there are court-ordered injunctions in place prohibiting enforcement</w:t>
      </w:r>
      <w:r w:rsidR="00645693">
        <w:rPr>
          <w:rStyle w:val="Hyperlink"/>
          <w:rFonts w:ascii="Seaford" w:hAnsi="Seaford"/>
          <w:color w:val="auto"/>
        </w:rPr>
        <w:t>) (Dec. 2, 2021)</w:t>
      </w:r>
    </w:p>
    <w:p w14:paraId="246B7215" w14:textId="77777777" w:rsidR="001F4688" w:rsidRPr="001F031C" w:rsidRDefault="001F4688" w:rsidP="00046C6B">
      <w:pPr>
        <w:ind w:left="360"/>
        <w:rPr>
          <w:rFonts w:ascii="Seaford" w:hAnsi="Seaford"/>
        </w:rPr>
      </w:pPr>
    </w:p>
    <w:p w14:paraId="4A49E7D8" w14:textId="4F09E133" w:rsidR="00CB70D9" w:rsidRPr="001F031C" w:rsidRDefault="00CB70D9" w:rsidP="00B0615A">
      <w:pPr>
        <w:pStyle w:val="ListParagraph"/>
        <w:numPr>
          <w:ilvl w:val="0"/>
          <w:numId w:val="1"/>
        </w:numPr>
        <w:rPr>
          <w:rFonts w:ascii="Seaford" w:hAnsi="Seaford"/>
          <w:b/>
          <w:bCs/>
        </w:rPr>
      </w:pPr>
      <w:r w:rsidRPr="001F031C">
        <w:rPr>
          <w:rFonts w:ascii="Seaford" w:hAnsi="Seaford"/>
          <w:b/>
          <w:bCs/>
        </w:rPr>
        <w:t>Occupational Safety and Health Administration, U.S. Department of Labor</w:t>
      </w:r>
    </w:p>
    <w:p w14:paraId="288A515F" w14:textId="485C5E94" w:rsidR="00CB70D9" w:rsidRPr="001F031C" w:rsidRDefault="00645693" w:rsidP="00295476">
      <w:pPr>
        <w:pStyle w:val="ListParagraph"/>
        <w:numPr>
          <w:ilvl w:val="0"/>
          <w:numId w:val="4"/>
        </w:numPr>
        <w:spacing w:after="0"/>
        <w:rPr>
          <w:rStyle w:val="Hyperlink"/>
          <w:rFonts w:ascii="Seaford" w:hAnsi="Seaford"/>
          <w:color w:val="auto"/>
          <w:u w:val="none"/>
        </w:rPr>
      </w:pPr>
      <w:hyperlink r:id="rId18" w:history="1">
        <w:r w:rsidR="00CB70D9" w:rsidRPr="001F031C">
          <w:rPr>
            <w:rStyle w:val="Hyperlink"/>
            <w:rFonts w:ascii="Seaford" w:hAnsi="Seaford"/>
          </w:rPr>
          <w:t>Interim Final Rule, Request for Comments</w:t>
        </w:r>
      </w:hyperlink>
      <w:r w:rsidR="00A31F8B" w:rsidRPr="001F031C">
        <w:rPr>
          <w:rStyle w:val="Hyperlink"/>
          <w:rFonts w:ascii="Seaford" w:hAnsi="Seaford"/>
          <w:color w:val="auto"/>
          <w:u w:val="none"/>
        </w:rPr>
        <w:t xml:space="preserve"> (Nov. 4, 2021)</w:t>
      </w:r>
    </w:p>
    <w:p w14:paraId="779908AC" w14:textId="44CFC410" w:rsidR="00CB70D9" w:rsidRPr="001F031C" w:rsidRDefault="00673E47" w:rsidP="00295476">
      <w:pPr>
        <w:pStyle w:val="ListParagraph"/>
        <w:numPr>
          <w:ilvl w:val="0"/>
          <w:numId w:val="4"/>
        </w:numPr>
        <w:spacing w:after="0"/>
        <w:rPr>
          <w:rStyle w:val="Hyperlink"/>
          <w:rFonts w:ascii="Seaford" w:hAnsi="Seaford"/>
        </w:rPr>
      </w:pPr>
      <w:r w:rsidRPr="001F031C">
        <w:rPr>
          <w:rFonts w:ascii="Seaford" w:hAnsi="Seaford"/>
        </w:rPr>
        <w:fldChar w:fldCharType="begin"/>
      </w:r>
      <w:r w:rsidRPr="001F031C">
        <w:rPr>
          <w:rFonts w:ascii="Seaford" w:hAnsi="Seaford"/>
        </w:rPr>
        <w:instrText xml:space="preserve"> HYPERLINK "https://www.osha.gov/news/newsreleases/national/11042021" </w:instrText>
      </w:r>
      <w:r w:rsidRPr="001F031C">
        <w:rPr>
          <w:rFonts w:ascii="Seaford" w:hAnsi="Seaford"/>
        </w:rPr>
        <w:fldChar w:fldCharType="separate"/>
      </w:r>
      <w:r w:rsidR="00F672B8" w:rsidRPr="001F031C">
        <w:rPr>
          <w:rStyle w:val="Hyperlink"/>
          <w:rFonts w:ascii="Seaford" w:hAnsi="Seaford"/>
        </w:rPr>
        <w:t>Press release</w:t>
      </w:r>
    </w:p>
    <w:p w14:paraId="2EE10EC0" w14:textId="128746A9" w:rsidR="00DB6A54" w:rsidRPr="001F031C" w:rsidRDefault="00673E47" w:rsidP="00295476">
      <w:pPr>
        <w:pStyle w:val="ListParagraph"/>
        <w:numPr>
          <w:ilvl w:val="0"/>
          <w:numId w:val="4"/>
        </w:numPr>
        <w:spacing w:after="0"/>
        <w:rPr>
          <w:rFonts w:ascii="Seaford" w:hAnsi="Seaford"/>
        </w:rPr>
      </w:pPr>
      <w:r w:rsidRPr="001F031C">
        <w:rPr>
          <w:rFonts w:ascii="Seaford" w:hAnsi="Seaford"/>
        </w:rPr>
        <w:fldChar w:fldCharType="end"/>
      </w:r>
      <w:hyperlink r:id="rId19" w:history="1">
        <w:r w:rsidR="00DB6A54" w:rsidRPr="001F031C">
          <w:rPr>
            <w:rStyle w:val="Hyperlink"/>
            <w:rFonts w:ascii="Seaford" w:hAnsi="Seaford"/>
          </w:rPr>
          <w:t xml:space="preserve">Webinar, </w:t>
        </w:r>
        <w:r w:rsidR="008F5B6B" w:rsidRPr="001F031C">
          <w:rPr>
            <w:rStyle w:val="Hyperlink"/>
            <w:rFonts w:ascii="Seaford" w:hAnsi="Seaford"/>
          </w:rPr>
          <w:t>Fact Sheets, FA</w:t>
        </w:r>
        <w:r w:rsidR="00222FC9" w:rsidRPr="001F031C">
          <w:rPr>
            <w:rStyle w:val="Hyperlink"/>
            <w:rFonts w:ascii="Seaford" w:hAnsi="Seaford"/>
          </w:rPr>
          <w:t>Qs, and policy templates</w:t>
        </w:r>
      </w:hyperlink>
    </w:p>
    <w:p w14:paraId="7A158AB5" w14:textId="54132F15" w:rsidR="003719E4" w:rsidRPr="001F031C" w:rsidRDefault="00645693" w:rsidP="00295476">
      <w:pPr>
        <w:pStyle w:val="ListParagraph"/>
        <w:numPr>
          <w:ilvl w:val="0"/>
          <w:numId w:val="4"/>
        </w:numPr>
        <w:spacing w:after="0"/>
        <w:rPr>
          <w:rFonts w:ascii="Seaford" w:hAnsi="Seaford"/>
        </w:rPr>
      </w:pPr>
      <w:hyperlink r:id="rId20" w:history="1">
        <w:r w:rsidR="003719E4" w:rsidRPr="001F031C">
          <w:rPr>
            <w:rStyle w:val="Hyperlink"/>
            <w:rFonts w:ascii="Seaford" w:hAnsi="Seaford"/>
          </w:rPr>
          <w:t xml:space="preserve">Cal/OSHA </w:t>
        </w:r>
        <w:r w:rsidR="00540D0D" w:rsidRPr="001F031C">
          <w:rPr>
            <w:rStyle w:val="Hyperlink"/>
            <w:rFonts w:ascii="Seaford" w:hAnsi="Seaford"/>
          </w:rPr>
          <w:t>Emergency Temporary Standard</w:t>
        </w:r>
      </w:hyperlink>
    </w:p>
    <w:p w14:paraId="7639B4FC" w14:textId="4930E1C1" w:rsidR="00D61406" w:rsidRPr="001F031C" w:rsidRDefault="00491F10" w:rsidP="00295476">
      <w:pPr>
        <w:pStyle w:val="ListParagraph"/>
        <w:numPr>
          <w:ilvl w:val="0"/>
          <w:numId w:val="4"/>
        </w:numPr>
        <w:spacing w:after="0"/>
        <w:rPr>
          <w:rStyle w:val="Hyperlink"/>
          <w:rFonts w:ascii="Seaford" w:hAnsi="Seaford"/>
        </w:rPr>
      </w:pPr>
      <w:r w:rsidRPr="001F031C">
        <w:rPr>
          <w:rFonts w:ascii="Seaford" w:hAnsi="Seaford"/>
        </w:rPr>
        <w:fldChar w:fldCharType="begin"/>
      </w:r>
      <w:r w:rsidRPr="001F031C">
        <w:rPr>
          <w:rFonts w:ascii="Seaford" w:hAnsi="Seaford"/>
        </w:rPr>
        <w:instrText xml:space="preserve"> HYPERLINK "https://www.dir.ca.gov/dosh/coronavirus/ETS.html" </w:instrText>
      </w:r>
      <w:r w:rsidRPr="001F031C">
        <w:rPr>
          <w:rFonts w:ascii="Seaford" w:hAnsi="Seaford"/>
        </w:rPr>
        <w:fldChar w:fldCharType="separate"/>
      </w:r>
      <w:r w:rsidR="00D61406" w:rsidRPr="001F031C">
        <w:rPr>
          <w:rStyle w:val="Hyperlink"/>
          <w:rFonts w:ascii="Seaford" w:hAnsi="Seaford"/>
        </w:rPr>
        <w:t xml:space="preserve">Cal/OSHA </w:t>
      </w:r>
      <w:r w:rsidR="00B82560" w:rsidRPr="001F031C">
        <w:rPr>
          <w:rStyle w:val="Hyperlink"/>
          <w:rFonts w:ascii="Seaford" w:hAnsi="Seaford"/>
        </w:rPr>
        <w:t xml:space="preserve">Emergency Temporary Standard </w:t>
      </w:r>
      <w:r w:rsidR="00D61406" w:rsidRPr="001F031C">
        <w:rPr>
          <w:rStyle w:val="Hyperlink"/>
          <w:rFonts w:ascii="Seaford" w:hAnsi="Seaford"/>
        </w:rPr>
        <w:t xml:space="preserve">Fact Sheets, </w:t>
      </w:r>
      <w:r w:rsidRPr="001F031C">
        <w:rPr>
          <w:rStyle w:val="Hyperlink"/>
          <w:rFonts w:ascii="Seaford" w:hAnsi="Seaford"/>
        </w:rPr>
        <w:t>FAQs, and other resources</w:t>
      </w:r>
    </w:p>
    <w:p w14:paraId="16981C09" w14:textId="5917E9DA" w:rsidR="003B24D4" w:rsidRPr="001F031C" w:rsidRDefault="00491F10" w:rsidP="00295476">
      <w:pPr>
        <w:pStyle w:val="ListParagraph"/>
        <w:numPr>
          <w:ilvl w:val="0"/>
          <w:numId w:val="4"/>
        </w:numPr>
        <w:spacing w:after="0"/>
        <w:rPr>
          <w:rFonts w:ascii="Seaford" w:hAnsi="Seaford"/>
        </w:rPr>
      </w:pPr>
      <w:r w:rsidRPr="001F031C">
        <w:rPr>
          <w:rFonts w:ascii="Seaford" w:hAnsi="Seaford"/>
        </w:rPr>
        <w:fldChar w:fldCharType="end"/>
      </w:r>
      <w:hyperlink r:id="rId21" w:history="1">
        <w:r w:rsidR="003B24D4" w:rsidRPr="001F031C">
          <w:rPr>
            <w:rStyle w:val="Hyperlink"/>
            <w:rFonts w:ascii="Seaford" w:hAnsi="Seaford"/>
          </w:rPr>
          <w:t>Ca</w:t>
        </w:r>
        <w:r w:rsidR="003719E4" w:rsidRPr="001F031C">
          <w:rPr>
            <w:rStyle w:val="Hyperlink"/>
            <w:rFonts w:ascii="Seaford" w:hAnsi="Seaford"/>
          </w:rPr>
          <w:t>l/OSHA Aerosol Transmissible Disease Standard</w:t>
        </w:r>
      </w:hyperlink>
    </w:p>
    <w:p w14:paraId="0EA136A2" w14:textId="77777777" w:rsidR="00DB6A54" w:rsidRPr="001F031C" w:rsidRDefault="00DB6A54" w:rsidP="00295476">
      <w:pPr>
        <w:pStyle w:val="ListParagraph"/>
        <w:spacing w:after="0"/>
        <w:ind w:left="360"/>
        <w:rPr>
          <w:rFonts w:ascii="Seaford" w:hAnsi="Seaford"/>
          <w:b/>
          <w:bCs/>
        </w:rPr>
      </w:pPr>
    </w:p>
    <w:p w14:paraId="43573AAF" w14:textId="77777777" w:rsidR="00DB6A54" w:rsidRPr="001F031C" w:rsidRDefault="00DB6A54" w:rsidP="00DB6A54">
      <w:pPr>
        <w:pStyle w:val="ListParagraph"/>
        <w:ind w:left="360"/>
        <w:rPr>
          <w:rFonts w:ascii="Seaford" w:hAnsi="Seaford"/>
          <w:b/>
          <w:bCs/>
        </w:rPr>
      </w:pPr>
    </w:p>
    <w:p w14:paraId="1237D88E" w14:textId="59B9AE0E" w:rsidR="00CB70D9" w:rsidRPr="001F031C" w:rsidRDefault="00CB70D9" w:rsidP="00B0615A">
      <w:pPr>
        <w:pStyle w:val="ListParagraph"/>
        <w:numPr>
          <w:ilvl w:val="0"/>
          <w:numId w:val="1"/>
        </w:numPr>
        <w:rPr>
          <w:rFonts w:ascii="Seaford" w:hAnsi="Seaford"/>
          <w:b/>
          <w:bCs/>
        </w:rPr>
      </w:pPr>
      <w:r w:rsidRPr="001F031C">
        <w:rPr>
          <w:rFonts w:ascii="Seaford" w:hAnsi="Seaford"/>
          <w:b/>
          <w:bCs/>
        </w:rPr>
        <w:t>Federal Contractor Requir</w:t>
      </w:r>
      <w:r w:rsidR="00B0615A" w:rsidRPr="001F031C">
        <w:rPr>
          <w:rFonts w:ascii="Seaford" w:hAnsi="Seaford"/>
          <w:b/>
          <w:bCs/>
        </w:rPr>
        <w:t>e</w:t>
      </w:r>
      <w:r w:rsidRPr="001F031C">
        <w:rPr>
          <w:rFonts w:ascii="Seaford" w:hAnsi="Seaford"/>
          <w:b/>
          <w:bCs/>
        </w:rPr>
        <w:t>ments</w:t>
      </w:r>
    </w:p>
    <w:p w14:paraId="7131A48E" w14:textId="045722BC" w:rsidR="00B0615A" w:rsidRPr="001F031C" w:rsidRDefault="00B0615A" w:rsidP="00447577">
      <w:pPr>
        <w:pStyle w:val="ListParagraph"/>
        <w:numPr>
          <w:ilvl w:val="0"/>
          <w:numId w:val="5"/>
        </w:numPr>
        <w:spacing w:after="0"/>
        <w:rPr>
          <w:rFonts w:ascii="Seaford" w:hAnsi="Seaford"/>
        </w:rPr>
      </w:pPr>
      <w:r w:rsidRPr="001F031C">
        <w:rPr>
          <w:rFonts w:ascii="Seaford" w:hAnsi="Seaford"/>
        </w:rPr>
        <w:t>President</w:t>
      </w:r>
      <w:r w:rsidR="00146934" w:rsidRPr="001F031C">
        <w:rPr>
          <w:rFonts w:ascii="Seaford" w:hAnsi="Seaford"/>
        </w:rPr>
        <w:t xml:space="preserve"> Biden</w:t>
      </w:r>
      <w:r w:rsidRPr="001F031C">
        <w:rPr>
          <w:rFonts w:ascii="Seaford" w:hAnsi="Seaford"/>
        </w:rPr>
        <w:t xml:space="preserve">’s </w:t>
      </w:r>
      <w:hyperlink r:id="rId22" w:history="1">
        <w:r w:rsidRPr="001F031C">
          <w:rPr>
            <w:rStyle w:val="Hyperlink"/>
            <w:rFonts w:ascii="Seaford" w:hAnsi="Seaford"/>
          </w:rPr>
          <w:t>Executive Order</w:t>
        </w:r>
        <w:r w:rsidR="00146934" w:rsidRPr="001F031C">
          <w:rPr>
            <w:rStyle w:val="Hyperlink"/>
            <w:rFonts w:ascii="Seaford" w:hAnsi="Seaford"/>
          </w:rPr>
          <w:t xml:space="preserve"> </w:t>
        </w:r>
        <w:r w:rsidR="00E74B56" w:rsidRPr="001F031C">
          <w:rPr>
            <w:rStyle w:val="Hyperlink"/>
            <w:rFonts w:ascii="Seaford" w:hAnsi="Seaford"/>
          </w:rPr>
          <w:t xml:space="preserve">14042 </w:t>
        </w:r>
        <w:r w:rsidR="00146934" w:rsidRPr="001F031C">
          <w:rPr>
            <w:rStyle w:val="Hyperlink"/>
            <w:rFonts w:ascii="Seaford" w:hAnsi="Seaford"/>
          </w:rPr>
          <w:t>on Ensuring Adequate COVID Safety Protocols for Federal Contractors</w:t>
        </w:r>
      </w:hyperlink>
      <w:r w:rsidR="00462BC9" w:rsidRPr="001F031C">
        <w:rPr>
          <w:rFonts w:ascii="Seaford" w:hAnsi="Seaford"/>
        </w:rPr>
        <w:t xml:space="preserve"> (Sept. 9, 2021)</w:t>
      </w:r>
    </w:p>
    <w:p w14:paraId="1FB85F3A" w14:textId="69564E6C" w:rsidR="00295476" w:rsidRPr="001F031C" w:rsidRDefault="00645693" w:rsidP="00447577">
      <w:pPr>
        <w:pStyle w:val="ListParagraph"/>
        <w:numPr>
          <w:ilvl w:val="0"/>
          <w:numId w:val="5"/>
        </w:numPr>
        <w:spacing w:after="0"/>
        <w:rPr>
          <w:rFonts w:ascii="Seaford" w:hAnsi="Seaford"/>
        </w:rPr>
      </w:pPr>
      <w:hyperlink r:id="rId23" w:history="1">
        <w:r w:rsidR="00F9040F" w:rsidRPr="001F031C">
          <w:rPr>
            <w:rStyle w:val="Hyperlink"/>
            <w:rFonts w:ascii="Seaford" w:hAnsi="Seaford"/>
          </w:rPr>
          <w:t>Safer Federal Workforce Task Force COVID-19 Workplace Safety: Guidance for Federal Contractors and Subcontractors</w:t>
        </w:r>
      </w:hyperlink>
      <w:r w:rsidR="00F9040F" w:rsidRPr="001F031C">
        <w:rPr>
          <w:rFonts w:ascii="Seaford" w:hAnsi="Seaford"/>
        </w:rPr>
        <w:t xml:space="preserve"> (updated Nov. 10, 2021)</w:t>
      </w:r>
    </w:p>
    <w:p w14:paraId="2F0B8570" w14:textId="5A6F0387" w:rsidR="005A68A2" w:rsidRPr="001F031C" w:rsidRDefault="00645693" w:rsidP="00447577">
      <w:pPr>
        <w:pStyle w:val="ListParagraph"/>
        <w:numPr>
          <w:ilvl w:val="0"/>
          <w:numId w:val="5"/>
        </w:numPr>
        <w:spacing w:after="0"/>
        <w:rPr>
          <w:rFonts w:ascii="Seaford" w:hAnsi="Seaford"/>
        </w:rPr>
      </w:pPr>
      <w:hyperlink r:id="rId24" w:history="1">
        <w:r w:rsidR="005A68A2" w:rsidRPr="001F031C">
          <w:rPr>
            <w:rStyle w:val="Hyperlink"/>
            <w:rFonts w:ascii="Seaford" w:hAnsi="Seaford"/>
          </w:rPr>
          <w:t>Text of clause to be included in federal contracts</w:t>
        </w:r>
      </w:hyperlink>
      <w:r w:rsidR="005A68A2" w:rsidRPr="001F031C">
        <w:rPr>
          <w:rFonts w:ascii="Seaford" w:hAnsi="Seaford"/>
        </w:rPr>
        <w:t xml:space="preserve"> </w:t>
      </w:r>
    </w:p>
    <w:p w14:paraId="387A8205" w14:textId="4C59B0BC" w:rsidR="00146934" w:rsidRPr="001F031C" w:rsidRDefault="00645693" w:rsidP="00447577">
      <w:pPr>
        <w:pStyle w:val="ListParagraph"/>
        <w:numPr>
          <w:ilvl w:val="0"/>
          <w:numId w:val="5"/>
        </w:numPr>
        <w:spacing w:after="0"/>
        <w:rPr>
          <w:rFonts w:ascii="Seaford" w:hAnsi="Seaford"/>
        </w:rPr>
      </w:pPr>
      <w:hyperlink r:id="rId25" w:history="1">
        <w:r w:rsidR="00827FF4" w:rsidRPr="001F031C">
          <w:rPr>
            <w:rStyle w:val="Hyperlink"/>
            <w:rFonts w:ascii="Seaford" w:hAnsi="Seaford"/>
          </w:rPr>
          <w:t>FAQs</w:t>
        </w:r>
      </w:hyperlink>
    </w:p>
    <w:sectPr w:rsidR="00146934" w:rsidRPr="001F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">
    <w:panose1 w:val="020B0502030303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301"/>
    <w:multiLevelType w:val="hybridMultilevel"/>
    <w:tmpl w:val="BA84C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F212F"/>
    <w:multiLevelType w:val="hybridMultilevel"/>
    <w:tmpl w:val="7186A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E5EAF"/>
    <w:multiLevelType w:val="hybridMultilevel"/>
    <w:tmpl w:val="5D808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328B0"/>
    <w:multiLevelType w:val="hybridMultilevel"/>
    <w:tmpl w:val="B3009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E7EEA"/>
    <w:multiLevelType w:val="hybridMultilevel"/>
    <w:tmpl w:val="76E48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04"/>
    <w:rsid w:val="0003429B"/>
    <w:rsid w:val="00046C6B"/>
    <w:rsid w:val="00062196"/>
    <w:rsid w:val="00105E0D"/>
    <w:rsid w:val="00146934"/>
    <w:rsid w:val="001F031C"/>
    <w:rsid w:val="001F4688"/>
    <w:rsid w:val="00222FC9"/>
    <w:rsid w:val="002918E9"/>
    <w:rsid w:val="00295476"/>
    <w:rsid w:val="0035138A"/>
    <w:rsid w:val="003719E4"/>
    <w:rsid w:val="003B24D4"/>
    <w:rsid w:val="00447577"/>
    <w:rsid w:val="00462BC9"/>
    <w:rsid w:val="00491F10"/>
    <w:rsid w:val="00540D0D"/>
    <w:rsid w:val="005A68A2"/>
    <w:rsid w:val="00645693"/>
    <w:rsid w:val="00673E47"/>
    <w:rsid w:val="0078172B"/>
    <w:rsid w:val="00827FF4"/>
    <w:rsid w:val="008706E8"/>
    <w:rsid w:val="00892626"/>
    <w:rsid w:val="008D4F63"/>
    <w:rsid w:val="008F5B6B"/>
    <w:rsid w:val="009D2B04"/>
    <w:rsid w:val="009F7DE2"/>
    <w:rsid w:val="00A31F8B"/>
    <w:rsid w:val="00A54F28"/>
    <w:rsid w:val="00B0615A"/>
    <w:rsid w:val="00B2751E"/>
    <w:rsid w:val="00B82560"/>
    <w:rsid w:val="00B91C03"/>
    <w:rsid w:val="00CB70D9"/>
    <w:rsid w:val="00CC2669"/>
    <w:rsid w:val="00CF55D4"/>
    <w:rsid w:val="00D61406"/>
    <w:rsid w:val="00D83C16"/>
    <w:rsid w:val="00DB6A54"/>
    <w:rsid w:val="00E1523F"/>
    <w:rsid w:val="00E74B56"/>
    <w:rsid w:val="00EF07E8"/>
    <w:rsid w:val="00F5475F"/>
    <w:rsid w:val="00F672B8"/>
    <w:rsid w:val="00F9040F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AD5"/>
  <w15:chartTrackingRefBased/>
  <w15:docId w15:val="{D86030C9-27C7-46F4-885A-CB9537A3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1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Order-of-the-State-Public-Health-Officer-Unvaccinated-Workers-In-High-Risk-Settings.aspx" TargetMode="External"/><Relationship Id="rId13" Type="http://schemas.openxmlformats.org/officeDocument/2006/relationships/hyperlink" Target="https://www.cms.gov/files/document/cms-omnibus-staff-vax-requirements-2021.pdf" TargetMode="External"/><Relationship Id="rId18" Type="http://schemas.openxmlformats.org/officeDocument/2006/relationships/hyperlink" Target="https://www.federalregister.gov/documents/2021/11/05/2021-23643/covid-19-vaccination-and-testing-emergency-temporary-standar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ovt.westlaw.com/calregs/Document/I130259E0016611E3A8E0B021DF1F7DCE?viewType=FullText&amp;listSource=Search&amp;originationContext=Search+Result&amp;transitionType=SearchItem&amp;contextData=(sc.Search)&amp;navigationPath=Search%2fv1%2fresults%2fnavigation%2fi0ad7140b0000017d20b7dbc3926af7d3%3fppcid%3d95af0f00f8e0416aba3c96b5f4172bb6%26Nav%3dREGULATION_PUBLICVIEW%26fragmentIdentifier%3dI130259E0016611E3A8E0B021DF1F7DCE%26startIndex%3d1%26transitionType%3dSearchItem%26contextData%3d%2528sc.Default%2529%26originationContext%3dSearch%2520Result&amp;list=REGULATION_PUBLICVIEW&amp;rank=1&amp;t_T1=8&amp;t_T2=5199&amp;t_S1=CA+ADC+s" TargetMode="External"/><Relationship Id="rId7" Type="http://schemas.openxmlformats.org/officeDocument/2006/relationships/hyperlink" Target="https://www.cdph.ca.gov/Programs/CID/DCDC/Pages/COVID-19/FAQ-Health-Care-Worker-Vaccine-Requirement.aspx" TargetMode="External"/><Relationship Id="rId12" Type="http://schemas.openxmlformats.org/officeDocument/2006/relationships/hyperlink" Target="https://www.federalregister.gov/documents/2021/11/05/2021-23831/medicare-and-medicaid-programs-omnibus-covid-19-health-care-staff-vaccination" TargetMode="External"/><Relationship Id="rId17" Type="http://schemas.openxmlformats.org/officeDocument/2006/relationships/hyperlink" Target="https://www.cms.gov/files/document/qso-22-04-all.pdf" TargetMode="External"/><Relationship Id="rId25" Type="http://schemas.openxmlformats.org/officeDocument/2006/relationships/hyperlink" Target="https://www.saferfederalworkforce.gov/faq/contracto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vaccines/covid-19/clinical-considerations/covid-19-vaccines-us.html?CDC_AA_refVal=https://www.cdc.gov/vaccines/covid-19/info-by-product/clinical-considerations.html" TargetMode="External"/><Relationship Id="rId20" Type="http://schemas.openxmlformats.org/officeDocument/2006/relationships/hyperlink" Target="https://www.dir.ca.gov/title8/32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ph.ca.gov/Programs/CHCQ/LCP/Pages/AFL-21-34.aspx" TargetMode="External"/><Relationship Id="rId11" Type="http://schemas.openxmlformats.org/officeDocument/2006/relationships/hyperlink" Target="https://calhospital.org/wp-content/uploads/2021/09/FAQs-on-Recent-State-Health-Orders-on-Vaccination_0901Update_FINAL.pdf" TargetMode="External"/><Relationship Id="rId24" Type="http://schemas.openxmlformats.org/officeDocument/2006/relationships/hyperlink" Target="https://www.whitehouse.gov/wp-content/uploads/2021/09/FAR-Council-Guidance-on-Agency-Issuance-of-Deviations-to-Implement-EO-14042.pdf" TargetMode="External"/><Relationship Id="rId5" Type="http://schemas.openxmlformats.org/officeDocument/2006/relationships/hyperlink" Target="https://www.cdph.ca.gov/Programs/CID/DCDC/Pages/COVID-19/Order-of-the-State-Public-Health-Officer-Health-Care-Worker-Vaccine-Requirement.aspx" TargetMode="External"/><Relationship Id="rId15" Type="http://schemas.openxmlformats.org/officeDocument/2006/relationships/hyperlink" Target="https://www.cms.gov/files/document/covid-19-health-care-staff-vaccination-ifc-6-national-stakeholder-call-slides.pdf" TargetMode="External"/><Relationship Id="rId23" Type="http://schemas.openxmlformats.org/officeDocument/2006/relationships/hyperlink" Target="https://www.saferfederalworkforce.gov/downloads/Guidance%20for%20Federal%20Contractors_Safer%20Federal%20Workforce%20Task%20Force_20211110.pdf" TargetMode="External"/><Relationship Id="rId10" Type="http://schemas.openxmlformats.org/officeDocument/2006/relationships/hyperlink" Target="https://www.cdph.ca.gov/Programs/CID/DCDC/Pages/COVID-19/Order-of-the-State-Public-Health-Officer-Adult-Care-Facilities-and-Direct-Care-Worker-Vaccine-Requirement.aspx" TargetMode="External"/><Relationship Id="rId19" Type="http://schemas.openxmlformats.org/officeDocument/2006/relationships/hyperlink" Target="https://www.osha.gov/coronavirus/et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HCQ/LCP/Pages/AFL-21-27.aspx" TargetMode="External"/><Relationship Id="rId14" Type="http://schemas.openxmlformats.org/officeDocument/2006/relationships/hyperlink" Target="https://www.cms.gov/newsroom/press-releases/biden-harris-administration-issues-emergency-regulation-requiring-covid-19-vaccination-health-care" TargetMode="External"/><Relationship Id="rId22" Type="http://schemas.openxmlformats.org/officeDocument/2006/relationships/hyperlink" Target="https://www.whitehouse.gov/briefing-room/presidential-actions/2021/09/09/executive-order-on-ensuring-adequate-covid-safety-protocols-for-federal-contracto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Richardson</dc:creator>
  <cp:keywords/>
  <dc:description/>
  <cp:lastModifiedBy>Lois Richardson</cp:lastModifiedBy>
  <cp:revision>41</cp:revision>
  <dcterms:created xsi:type="dcterms:W3CDTF">2021-11-09T21:09:00Z</dcterms:created>
  <dcterms:modified xsi:type="dcterms:W3CDTF">2021-12-18T22:54:00Z</dcterms:modified>
</cp:coreProperties>
</file>